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18C0" w14:textId="77777777" w:rsidR="003D1401" w:rsidRDefault="003D1401" w:rsidP="00995C9E">
      <w:pPr>
        <w:shd w:val="clear" w:color="auto" w:fill="000000" w:themeFill="text1"/>
        <w:jc w:val="center"/>
        <w:rPr>
          <w:rFonts w:cstheme="minorHAnsi"/>
          <w:b/>
          <w:sz w:val="22"/>
          <w:szCs w:val="22"/>
          <w:u w:val="single"/>
        </w:rPr>
      </w:pPr>
      <w:r w:rsidRPr="003D1401">
        <w:rPr>
          <w:rFonts w:cstheme="minorHAnsi"/>
          <w:b/>
          <w:sz w:val="22"/>
          <w:szCs w:val="22"/>
          <w:u w:val="single"/>
        </w:rPr>
        <w:t>INSTRUCTIVO COMPRA AGIL PARA UNIDADES SOLICITANTES</w:t>
      </w:r>
    </w:p>
    <w:p w14:paraId="637497A1" w14:textId="0AE9DC73" w:rsidR="00995C9E" w:rsidRPr="00995C9E" w:rsidRDefault="00995C9E" w:rsidP="00995C9E">
      <w:pPr>
        <w:shd w:val="clear" w:color="auto" w:fill="000000" w:themeFill="text1"/>
        <w:jc w:val="center"/>
        <w:rPr>
          <w:rFonts w:cstheme="minorHAnsi"/>
          <w:b/>
          <w:sz w:val="22"/>
          <w:szCs w:val="22"/>
        </w:rPr>
      </w:pPr>
      <w:r w:rsidRPr="00C946E1">
        <w:rPr>
          <w:rFonts w:cstheme="minorHAnsi"/>
          <w:b/>
          <w:sz w:val="22"/>
          <w:szCs w:val="22"/>
          <w:highlight w:val="black"/>
        </w:rPr>
        <w:t>AGOSTO 2024</w:t>
      </w:r>
    </w:p>
    <w:p w14:paraId="74D14D9F" w14:textId="77777777" w:rsidR="003D1401" w:rsidRPr="003D1401" w:rsidRDefault="003D1401" w:rsidP="003D1401">
      <w:pPr>
        <w:spacing w:after="160"/>
        <w:jc w:val="both"/>
        <w:rPr>
          <w:rFonts w:cstheme="minorHAnsi"/>
          <w:b/>
          <w:sz w:val="22"/>
          <w:szCs w:val="22"/>
          <w:u w:val="single"/>
        </w:rPr>
      </w:pPr>
    </w:p>
    <w:p w14:paraId="1C9BBEBB" w14:textId="77777777" w:rsidR="003D1401" w:rsidRPr="003D1401" w:rsidRDefault="003D1401" w:rsidP="003D1401">
      <w:pPr>
        <w:pStyle w:val="Prrafodelista"/>
        <w:numPr>
          <w:ilvl w:val="0"/>
          <w:numId w:val="3"/>
        </w:numPr>
        <w:spacing w:after="160"/>
        <w:jc w:val="both"/>
        <w:rPr>
          <w:rFonts w:asciiTheme="minorHAnsi" w:eastAsiaTheme="minorHAnsi" w:hAnsiTheme="minorHAnsi" w:cstheme="minorHAnsi"/>
          <w:b/>
          <w:sz w:val="22"/>
          <w:szCs w:val="22"/>
          <w:lang w:val="es-CL" w:eastAsia="en-US"/>
        </w:rPr>
      </w:pPr>
      <w:r w:rsidRPr="003D1401">
        <w:rPr>
          <w:rFonts w:asciiTheme="minorHAnsi" w:eastAsiaTheme="minorHAnsi" w:hAnsiTheme="minorHAnsi" w:cstheme="minorHAnsi"/>
          <w:b/>
          <w:sz w:val="22"/>
          <w:szCs w:val="22"/>
          <w:lang w:val="es-CL" w:eastAsia="en-US"/>
        </w:rPr>
        <w:t>¿Qué es la compra ágil?</w:t>
      </w:r>
    </w:p>
    <w:p w14:paraId="1DF0CA0D" w14:textId="77777777" w:rsidR="003D1401" w:rsidRPr="003D1401" w:rsidRDefault="003D1401" w:rsidP="003D1401">
      <w:pPr>
        <w:spacing w:after="160"/>
        <w:ind w:firstLine="708"/>
        <w:jc w:val="both"/>
        <w:rPr>
          <w:rFonts w:cstheme="minorHAnsi"/>
          <w:sz w:val="22"/>
          <w:szCs w:val="22"/>
        </w:rPr>
      </w:pPr>
      <w:r w:rsidRPr="003D1401">
        <w:rPr>
          <w:rFonts w:cstheme="minorHAnsi"/>
          <w:sz w:val="22"/>
          <w:szCs w:val="22"/>
        </w:rPr>
        <w:t xml:space="preserve">Este mecanismo de compra busca agilizar, simplificar y estandarizar los procesos en las compras públicas de montos de menor magnitud, de manera de ser más eficientes respecto a los costos que implica comprar por esta vía, previo requerimiento de un mínimo de tres cotizaciones solicitadas obligatoriamente a través del módulo </w:t>
      </w:r>
      <w:proofErr w:type="spellStart"/>
      <w:r w:rsidRPr="003D1401">
        <w:rPr>
          <w:rFonts w:cstheme="minorHAnsi"/>
          <w:sz w:val="22"/>
          <w:szCs w:val="22"/>
        </w:rPr>
        <w:t>cotizador</w:t>
      </w:r>
      <w:proofErr w:type="spellEnd"/>
      <w:r w:rsidRPr="003D1401">
        <w:rPr>
          <w:rFonts w:cstheme="minorHAnsi"/>
          <w:sz w:val="22"/>
          <w:szCs w:val="22"/>
        </w:rPr>
        <w:t xml:space="preserve"> disponible en el portal de Mercado Público, siempre y cuando las compras correspondan a montos </w:t>
      </w:r>
      <w:r w:rsidRPr="003D1401">
        <w:rPr>
          <w:rFonts w:cstheme="minorHAnsi"/>
          <w:b/>
          <w:sz w:val="22"/>
          <w:szCs w:val="22"/>
        </w:rPr>
        <w:t>iguales o inferiores a 30 UTM</w:t>
      </w:r>
      <w:r w:rsidRPr="003D1401">
        <w:rPr>
          <w:rFonts w:cstheme="minorHAnsi"/>
          <w:sz w:val="22"/>
          <w:szCs w:val="22"/>
        </w:rPr>
        <w:t>.</w:t>
      </w:r>
    </w:p>
    <w:p w14:paraId="39841E74" w14:textId="77777777" w:rsidR="003D1401" w:rsidRPr="003D1401" w:rsidRDefault="003D1401" w:rsidP="003D1401">
      <w:pPr>
        <w:jc w:val="both"/>
        <w:rPr>
          <w:rFonts w:cstheme="minorHAnsi"/>
          <w:sz w:val="22"/>
          <w:szCs w:val="22"/>
        </w:rPr>
      </w:pPr>
    </w:p>
    <w:p w14:paraId="1C9117CB" w14:textId="77777777" w:rsidR="003D1401" w:rsidRPr="003D1401" w:rsidRDefault="003D1401" w:rsidP="003D1401">
      <w:pPr>
        <w:pStyle w:val="Prrafodelista"/>
        <w:numPr>
          <w:ilvl w:val="0"/>
          <w:numId w:val="3"/>
        </w:numPr>
        <w:jc w:val="both"/>
        <w:rPr>
          <w:rFonts w:asciiTheme="minorHAnsi" w:hAnsiTheme="minorHAnsi" w:cstheme="minorHAnsi"/>
          <w:b/>
          <w:sz w:val="22"/>
          <w:szCs w:val="22"/>
        </w:rPr>
      </w:pPr>
      <w:r w:rsidRPr="003D1401">
        <w:rPr>
          <w:rFonts w:asciiTheme="minorHAnsi" w:hAnsiTheme="minorHAnsi" w:cstheme="minorHAnsi"/>
          <w:b/>
          <w:sz w:val="22"/>
          <w:szCs w:val="22"/>
        </w:rPr>
        <w:t>¿Cuáles son los requisitos para utilizar la compra ágil?</w:t>
      </w:r>
    </w:p>
    <w:p w14:paraId="054A7D73" w14:textId="77777777" w:rsidR="003D1401" w:rsidRPr="003D1401" w:rsidRDefault="003D1401" w:rsidP="003D1401">
      <w:pPr>
        <w:jc w:val="both"/>
        <w:rPr>
          <w:rFonts w:cstheme="minorHAnsi"/>
          <w:sz w:val="22"/>
          <w:szCs w:val="22"/>
        </w:rPr>
      </w:pPr>
    </w:p>
    <w:p w14:paraId="15BB48D2" w14:textId="77777777" w:rsidR="003D1401" w:rsidRPr="003D1401" w:rsidRDefault="003D1401" w:rsidP="003D1401">
      <w:pPr>
        <w:ind w:firstLine="708"/>
        <w:jc w:val="both"/>
        <w:rPr>
          <w:rFonts w:cstheme="minorHAnsi"/>
          <w:sz w:val="22"/>
          <w:szCs w:val="22"/>
        </w:rPr>
      </w:pPr>
      <w:r w:rsidRPr="003D1401">
        <w:rPr>
          <w:rFonts w:cstheme="minorHAnsi"/>
          <w:sz w:val="22"/>
          <w:szCs w:val="22"/>
        </w:rPr>
        <w:t>Para poder utilizar este mecanismo se debe dar alguna de estas tres condiciones:</w:t>
      </w:r>
    </w:p>
    <w:p w14:paraId="4CE561ED" w14:textId="77777777" w:rsidR="003D1401" w:rsidRPr="003D1401" w:rsidRDefault="003D1401" w:rsidP="003D1401">
      <w:pPr>
        <w:pStyle w:val="Prrafodelista"/>
        <w:numPr>
          <w:ilvl w:val="0"/>
          <w:numId w:val="5"/>
        </w:numPr>
        <w:ind w:left="284" w:hanging="284"/>
        <w:jc w:val="both"/>
        <w:rPr>
          <w:rFonts w:asciiTheme="minorHAnsi" w:hAnsiTheme="minorHAnsi" w:cstheme="minorHAnsi"/>
          <w:sz w:val="22"/>
          <w:szCs w:val="22"/>
        </w:rPr>
      </w:pPr>
      <w:r w:rsidRPr="003D1401">
        <w:rPr>
          <w:rFonts w:asciiTheme="minorHAnsi" w:hAnsiTheme="minorHAnsi" w:cstheme="minorHAnsi"/>
          <w:sz w:val="22"/>
          <w:szCs w:val="22"/>
        </w:rPr>
        <w:t>El producto y/o servicio requerido no se encuentra disponible en convenio marco</w:t>
      </w:r>
    </w:p>
    <w:p w14:paraId="16EA9F6F" w14:textId="77777777" w:rsidR="003D1401" w:rsidRPr="003D1401" w:rsidRDefault="003D1401" w:rsidP="003D1401">
      <w:pPr>
        <w:pStyle w:val="Prrafodelista"/>
        <w:numPr>
          <w:ilvl w:val="0"/>
          <w:numId w:val="5"/>
        </w:numPr>
        <w:ind w:left="284" w:hanging="284"/>
        <w:jc w:val="both"/>
        <w:rPr>
          <w:rFonts w:asciiTheme="minorHAnsi" w:hAnsiTheme="minorHAnsi" w:cstheme="minorHAnsi"/>
          <w:sz w:val="22"/>
          <w:szCs w:val="22"/>
        </w:rPr>
      </w:pPr>
      <w:r w:rsidRPr="003D1401">
        <w:rPr>
          <w:rFonts w:asciiTheme="minorHAnsi" w:hAnsiTheme="minorHAnsi" w:cstheme="minorHAnsi"/>
          <w:sz w:val="22"/>
          <w:szCs w:val="22"/>
        </w:rPr>
        <w:t xml:space="preserve">El producto y/o servicio se encuentra en convenio marco, sin embargo, las condiciones regionales del proveedor o el monto mínimo del convenio correspondiente no permiten su adquisición por ese mecanismo </w:t>
      </w:r>
    </w:p>
    <w:p w14:paraId="41F3331A" w14:textId="77777777" w:rsidR="003D1401" w:rsidRPr="003D1401" w:rsidRDefault="003D1401" w:rsidP="003D1401">
      <w:pPr>
        <w:pStyle w:val="Prrafodelista"/>
        <w:numPr>
          <w:ilvl w:val="0"/>
          <w:numId w:val="5"/>
        </w:numPr>
        <w:ind w:left="284" w:hanging="284"/>
        <w:jc w:val="both"/>
        <w:rPr>
          <w:rFonts w:asciiTheme="minorHAnsi" w:hAnsiTheme="minorHAnsi" w:cstheme="minorHAnsi"/>
          <w:sz w:val="22"/>
          <w:szCs w:val="22"/>
        </w:rPr>
      </w:pPr>
      <w:r w:rsidRPr="003D1401">
        <w:rPr>
          <w:rFonts w:asciiTheme="minorHAnsi" w:hAnsiTheme="minorHAnsi" w:cstheme="minorHAnsi"/>
          <w:sz w:val="22"/>
          <w:szCs w:val="22"/>
        </w:rPr>
        <w:t>El producto y/o servicio se encuentra en convenio marco, pero por fuera de este se obtiene menor precio bajo las mismas condiciones. (debe adjuntar respaldo)</w:t>
      </w:r>
    </w:p>
    <w:p w14:paraId="29FC34C1" w14:textId="77777777" w:rsidR="003D1401" w:rsidRPr="003D1401" w:rsidRDefault="003D1401" w:rsidP="003D1401">
      <w:pPr>
        <w:jc w:val="both"/>
        <w:rPr>
          <w:rFonts w:cstheme="minorHAnsi"/>
          <w:sz w:val="22"/>
          <w:szCs w:val="22"/>
        </w:rPr>
      </w:pPr>
    </w:p>
    <w:p w14:paraId="4B808E74" w14:textId="77777777" w:rsidR="003D1401" w:rsidRPr="003D1401" w:rsidRDefault="003D1401" w:rsidP="003D1401">
      <w:pPr>
        <w:pStyle w:val="Prrafodelista"/>
        <w:numPr>
          <w:ilvl w:val="0"/>
          <w:numId w:val="3"/>
        </w:numPr>
        <w:ind w:left="360" w:firstLine="66"/>
        <w:jc w:val="both"/>
        <w:rPr>
          <w:rFonts w:asciiTheme="minorHAnsi" w:hAnsiTheme="minorHAnsi" w:cstheme="minorHAnsi"/>
          <w:b/>
          <w:sz w:val="22"/>
          <w:szCs w:val="22"/>
        </w:rPr>
      </w:pPr>
      <w:r w:rsidRPr="003D1401">
        <w:rPr>
          <w:rFonts w:asciiTheme="minorHAnsi" w:hAnsiTheme="minorHAnsi" w:cstheme="minorHAnsi"/>
          <w:b/>
          <w:sz w:val="22"/>
          <w:szCs w:val="22"/>
        </w:rPr>
        <w:t>Como completar “FORMULARIO DE COTIZACIÓN POR MECANISMO COMPRA ÁGIL”</w:t>
      </w:r>
    </w:p>
    <w:p w14:paraId="1DE5D6C7" w14:textId="77777777" w:rsidR="003D1401" w:rsidRPr="003D1401" w:rsidRDefault="003D1401" w:rsidP="003D1401">
      <w:pPr>
        <w:jc w:val="both"/>
        <w:rPr>
          <w:rFonts w:cstheme="minorHAnsi"/>
          <w:sz w:val="22"/>
          <w:szCs w:val="22"/>
        </w:rPr>
      </w:pPr>
    </w:p>
    <w:p w14:paraId="1E2C32F4" w14:textId="3B9BAE8E" w:rsidR="003D1401" w:rsidRPr="003D1401" w:rsidRDefault="00A67E90" w:rsidP="00A67E90">
      <w:pPr>
        <w:ind w:firstLine="360"/>
        <w:jc w:val="both"/>
        <w:rPr>
          <w:rFonts w:cstheme="minorHAnsi"/>
          <w:sz w:val="22"/>
          <w:szCs w:val="22"/>
        </w:rPr>
      </w:pPr>
      <w:r>
        <w:rPr>
          <w:rFonts w:cstheme="minorHAnsi"/>
          <w:sz w:val="22"/>
          <w:szCs w:val="22"/>
        </w:rPr>
        <w:t>En primer lugar, se debe completar el campus/sede desde donde se emite el requerimiento y la fecha del mismo. Luego, en forma general y breve se debe indicar el nombre del producto o servicio requerido haciendo alusión al uso u objetivo de la compra, por ejemplo: materiales de aseo para laboratorio de microbiología de la Universidad.</w:t>
      </w:r>
    </w:p>
    <w:p w14:paraId="6D86913B" w14:textId="77777777" w:rsidR="003D1401" w:rsidRPr="003D1401" w:rsidRDefault="003D1401" w:rsidP="003D1401">
      <w:pPr>
        <w:jc w:val="both"/>
        <w:rPr>
          <w:rFonts w:cstheme="minorHAnsi"/>
          <w:sz w:val="22"/>
          <w:szCs w:val="22"/>
        </w:rPr>
      </w:pPr>
    </w:p>
    <w:p w14:paraId="5E7E6863" w14:textId="77777777" w:rsidR="003D1401" w:rsidRPr="003D1401" w:rsidRDefault="003D1401" w:rsidP="003D1401">
      <w:pPr>
        <w:jc w:val="both"/>
        <w:rPr>
          <w:rFonts w:cstheme="minorHAnsi"/>
          <w:sz w:val="22"/>
          <w:szCs w:val="22"/>
        </w:rPr>
      </w:pPr>
      <w:r w:rsidRPr="003D1401">
        <w:rPr>
          <w:rFonts w:cstheme="minorHAnsi"/>
          <w:b/>
          <w:sz w:val="22"/>
          <w:szCs w:val="22"/>
        </w:rPr>
        <w:t>En el punto 1,</w:t>
      </w:r>
      <w:r w:rsidRPr="003D1401">
        <w:rPr>
          <w:rFonts w:cstheme="minorHAnsi"/>
          <w:sz w:val="22"/>
          <w:szCs w:val="22"/>
        </w:rPr>
        <w:t xml:space="preserve"> se debe completar lo siguiente:</w:t>
      </w:r>
    </w:p>
    <w:p w14:paraId="327783CB" w14:textId="77777777" w:rsidR="003D1401" w:rsidRPr="003D1401" w:rsidRDefault="003D1401" w:rsidP="003D1401">
      <w:pPr>
        <w:jc w:val="both"/>
        <w:rPr>
          <w:rFonts w:cstheme="minorHAnsi"/>
          <w:color w:val="FF0000"/>
          <w:sz w:val="22"/>
          <w:szCs w:val="22"/>
        </w:rPr>
      </w:pPr>
    </w:p>
    <w:p w14:paraId="2E07D6D1" w14:textId="77777777" w:rsidR="003D1401" w:rsidRPr="003D1401" w:rsidRDefault="003D1401" w:rsidP="003D1401">
      <w:pPr>
        <w:jc w:val="both"/>
        <w:rPr>
          <w:rFonts w:cstheme="minorHAnsi"/>
          <w:b/>
          <w:sz w:val="22"/>
          <w:szCs w:val="22"/>
        </w:rPr>
      </w:pPr>
      <w:r w:rsidRPr="003D1401">
        <w:rPr>
          <w:rFonts w:cstheme="minorHAnsi"/>
          <w:b/>
          <w:sz w:val="22"/>
          <w:szCs w:val="22"/>
        </w:rPr>
        <w:t>Especificaciones Técnicas:</w:t>
      </w:r>
    </w:p>
    <w:p w14:paraId="7DC8E21E" w14:textId="77777777" w:rsidR="003D1401" w:rsidRPr="003D1401" w:rsidRDefault="003D1401" w:rsidP="003D1401">
      <w:pPr>
        <w:jc w:val="both"/>
        <w:rPr>
          <w:rFonts w:eastAsia="MS ??" w:cstheme="minorHAnsi"/>
          <w:sz w:val="22"/>
          <w:szCs w:val="22"/>
        </w:rPr>
      </w:pPr>
      <w:r w:rsidRPr="003D1401">
        <w:rPr>
          <w:rFonts w:cstheme="minorHAnsi"/>
          <w:sz w:val="22"/>
          <w:szCs w:val="22"/>
        </w:rPr>
        <w:t>En este campo se debe indicar las especificaciones, características y detalles de lo requerido,</w:t>
      </w:r>
      <w:r w:rsidRPr="003D1401">
        <w:rPr>
          <w:rFonts w:eastAsia="MS ??" w:cstheme="minorHAnsi"/>
          <w:sz w:val="22"/>
          <w:szCs w:val="22"/>
        </w:rPr>
        <w:t xml:space="preserve"> tales como, tamaño, unidad de medida, colores, puede agregar imágenes de referencia, entre otros; especificar claramente si necesita alguna ubicación en particular (solo en casos justificados).</w:t>
      </w:r>
      <w:r w:rsidRPr="003D1401">
        <w:rPr>
          <w:rFonts w:cstheme="minorHAnsi"/>
          <w:sz w:val="22"/>
          <w:szCs w:val="22"/>
        </w:rPr>
        <w:t xml:space="preserve"> En general indicar todo lo necesario para que el oferente cotice efectivamente lo que se requiere. </w:t>
      </w:r>
      <w:r w:rsidRPr="003D1401">
        <w:rPr>
          <w:rFonts w:eastAsia="MS ??" w:cstheme="minorHAnsi"/>
          <w:sz w:val="22"/>
          <w:szCs w:val="22"/>
        </w:rPr>
        <w:t>Además, Indicar si el proveedor debe adjuntar imágenes, folletos, certificaciones, capacitaciones, visita a terreno, etc.</w:t>
      </w:r>
    </w:p>
    <w:p w14:paraId="1E97A312" w14:textId="77777777" w:rsidR="003D1401" w:rsidRPr="003D1401" w:rsidRDefault="003D1401" w:rsidP="003D1401">
      <w:pPr>
        <w:jc w:val="both"/>
        <w:rPr>
          <w:rFonts w:eastAsia="MS ??" w:cstheme="minorHAnsi"/>
          <w:b/>
          <w:bCs/>
          <w:sz w:val="22"/>
          <w:szCs w:val="22"/>
        </w:rPr>
      </w:pPr>
    </w:p>
    <w:p w14:paraId="3A579AEB" w14:textId="77777777" w:rsidR="003D1401" w:rsidRPr="003D1401" w:rsidRDefault="003D1401" w:rsidP="003D1401">
      <w:pPr>
        <w:jc w:val="both"/>
        <w:rPr>
          <w:rFonts w:cstheme="minorHAnsi"/>
          <w:sz w:val="22"/>
          <w:szCs w:val="22"/>
        </w:rPr>
      </w:pPr>
      <w:r w:rsidRPr="003D1401">
        <w:rPr>
          <w:rFonts w:eastAsia="MS ??" w:cstheme="minorHAnsi"/>
          <w:sz w:val="22"/>
          <w:szCs w:val="22"/>
        </w:rPr>
        <w:t>Las especificaciones técnicas deben ser claras y detalladas en forma genérica de manera que pueda ser entendible por todos los proveedores para que se obtengan más y mejores ofertas que cumplan con lo requerido. Por este motivo no se permiten abreviaciones de características, códigos internos y solo en los casos que sea necesaria mencionar alguna marca o modelo especifico se debe agregar “o equivalente”.</w:t>
      </w:r>
    </w:p>
    <w:p w14:paraId="4DDEF7BF" w14:textId="77777777" w:rsidR="003D1401" w:rsidRPr="003D1401" w:rsidRDefault="003D1401" w:rsidP="003D1401">
      <w:pPr>
        <w:jc w:val="both"/>
        <w:rPr>
          <w:rFonts w:cstheme="minorHAnsi"/>
          <w:sz w:val="22"/>
          <w:szCs w:val="22"/>
        </w:rPr>
      </w:pPr>
    </w:p>
    <w:p w14:paraId="7DD33413" w14:textId="7932895A" w:rsidR="003D1401" w:rsidRPr="003D1401" w:rsidRDefault="003D1401" w:rsidP="003D1401">
      <w:pPr>
        <w:jc w:val="both"/>
        <w:rPr>
          <w:rFonts w:cstheme="minorHAnsi"/>
          <w:b/>
          <w:sz w:val="22"/>
          <w:szCs w:val="22"/>
        </w:rPr>
      </w:pPr>
      <w:r w:rsidRPr="003D1401">
        <w:rPr>
          <w:rFonts w:cstheme="minorHAnsi"/>
          <w:b/>
          <w:sz w:val="22"/>
          <w:szCs w:val="22"/>
        </w:rPr>
        <w:t>Monto Total Estimado:</w:t>
      </w:r>
    </w:p>
    <w:p w14:paraId="2A81A701" w14:textId="73C293C0" w:rsidR="003D1401" w:rsidRPr="003D1401" w:rsidRDefault="003D1401" w:rsidP="003D1401">
      <w:pPr>
        <w:jc w:val="both"/>
        <w:rPr>
          <w:rFonts w:cstheme="minorHAnsi"/>
          <w:sz w:val="22"/>
          <w:szCs w:val="22"/>
        </w:rPr>
      </w:pPr>
      <w:r w:rsidRPr="003D1401">
        <w:rPr>
          <w:rFonts w:cstheme="minorHAnsi"/>
          <w:sz w:val="22"/>
          <w:szCs w:val="22"/>
        </w:rPr>
        <w:t xml:space="preserve">El </w:t>
      </w:r>
      <w:r w:rsidRPr="003D1401">
        <w:rPr>
          <w:rStyle w:val="Hipervnculo"/>
          <w:rFonts w:cstheme="minorHAnsi"/>
          <w:color w:val="auto"/>
          <w:sz w:val="22"/>
          <w:szCs w:val="22"/>
          <w:u w:val="none"/>
        </w:rPr>
        <w:t>monto a ingresar debe ser estimado o referencial, lo cual no puede superar las 30 UTM y debe incluir el valor del despacho y/o cualquier otro gasto asociado. Para determinar este monto se debe realizar previamente un análisis de l</w:t>
      </w:r>
      <w:r w:rsidRPr="003D1401">
        <w:rPr>
          <w:rFonts w:cstheme="minorHAnsi"/>
          <w:sz w:val="22"/>
          <w:szCs w:val="22"/>
        </w:rPr>
        <w:t xml:space="preserve">os valores de mercado, cotizando al menos a un proveedor para verificar el valor de los productos y/o servicios a requerir. </w:t>
      </w:r>
    </w:p>
    <w:p w14:paraId="4AF08CA2" w14:textId="77777777" w:rsidR="003D1401" w:rsidRPr="003D1401" w:rsidRDefault="003D1401" w:rsidP="003D1401">
      <w:pPr>
        <w:jc w:val="both"/>
        <w:rPr>
          <w:rFonts w:cstheme="minorHAnsi"/>
          <w:b/>
          <w:sz w:val="22"/>
          <w:szCs w:val="22"/>
        </w:rPr>
      </w:pPr>
    </w:p>
    <w:p w14:paraId="094FF055" w14:textId="77777777" w:rsidR="003D1401" w:rsidRPr="003D1401" w:rsidRDefault="003D1401" w:rsidP="003D1401">
      <w:pPr>
        <w:jc w:val="both"/>
        <w:rPr>
          <w:rFonts w:cstheme="minorHAnsi"/>
          <w:b/>
          <w:sz w:val="22"/>
          <w:szCs w:val="22"/>
        </w:rPr>
      </w:pPr>
      <w:r w:rsidRPr="003D1401">
        <w:rPr>
          <w:rFonts w:cstheme="minorHAnsi"/>
          <w:b/>
          <w:sz w:val="22"/>
          <w:szCs w:val="22"/>
        </w:rPr>
        <w:t>Plazo Máximo de entrega:</w:t>
      </w:r>
    </w:p>
    <w:p w14:paraId="5AC3994F" w14:textId="47E9AA02" w:rsidR="003D1401" w:rsidRPr="003D1401" w:rsidRDefault="003D1401" w:rsidP="003D1401">
      <w:pPr>
        <w:jc w:val="both"/>
        <w:rPr>
          <w:rFonts w:cstheme="minorHAnsi"/>
          <w:sz w:val="22"/>
          <w:szCs w:val="22"/>
        </w:rPr>
      </w:pPr>
      <w:r w:rsidRPr="003D1401">
        <w:rPr>
          <w:rFonts w:cstheme="minorHAnsi"/>
          <w:sz w:val="22"/>
          <w:szCs w:val="22"/>
        </w:rPr>
        <w:t xml:space="preserve">Se debe ingresar un plazo de entrega de acuerdo a los productos y/o servicios que se requiere cotizar, el cual debe ser un plazo analizado </w:t>
      </w:r>
      <w:r>
        <w:rPr>
          <w:rFonts w:cstheme="minorHAnsi"/>
          <w:sz w:val="22"/>
          <w:szCs w:val="22"/>
        </w:rPr>
        <w:t>acorde</w:t>
      </w:r>
      <w:r w:rsidRPr="003D1401">
        <w:rPr>
          <w:rFonts w:cstheme="minorHAnsi"/>
          <w:sz w:val="22"/>
          <w:szCs w:val="22"/>
        </w:rPr>
        <w:t xml:space="preserve"> al rubro que se necesita</w:t>
      </w:r>
      <w:r>
        <w:rPr>
          <w:rFonts w:cstheme="minorHAnsi"/>
          <w:sz w:val="22"/>
          <w:szCs w:val="22"/>
        </w:rPr>
        <w:t>.</w:t>
      </w:r>
      <w:r w:rsidRPr="003D1401">
        <w:rPr>
          <w:rFonts w:cstheme="minorHAnsi"/>
          <w:sz w:val="22"/>
          <w:szCs w:val="22"/>
        </w:rPr>
        <w:t xml:space="preserve"> </w:t>
      </w:r>
      <w:r>
        <w:rPr>
          <w:rFonts w:cstheme="minorHAnsi"/>
          <w:sz w:val="22"/>
          <w:szCs w:val="22"/>
        </w:rPr>
        <w:t>E</w:t>
      </w:r>
      <w:r w:rsidRPr="003D1401">
        <w:rPr>
          <w:rFonts w:cstheme="minorHAnsi"/>
          <w:sz w:val="22"/>
          <w:szCs w:val="22"/>
        </w:rPr>
        <w:t>l plazo debe ser en días hábiles</w:t>
      </w:r>
    </w:p>
    <w:p w14:paraId="1CDD60E4" w14:textId="77777777" w:rsidR="003D1401" w:rsidRPr="003D1401" w:rsidRDefault="003D1401" w:rsidP="003D1401">
      <w:pPr>
        <w:jc w:val="both"/>
        <w:rPr>
          <w:rFonts w:cstheme="minorHAnsi"/>
          <w:color w:val="FF0000"/>
          <w:sz w:val="22"/>
          <w:szCs w:val="22"/>
        </w:rPr>
      </w:pPr>
    </w:p>
    <w:p w14:paraId="73DAC199" w14:textId="77777777" w:rsidR="003D1401" w:rsidRPr="003D1401" w:rsidRDefault="003D1401" w:rsidP="003D1401">
      <w:pPr>
        <w:jc w:val="both"/>
        <w:rPr>
          <w:rFonts w:cstheme="minorHAnsi"/>
          <w:b/>
          <w:sz w:val="22"/>
          <w:szCs w:val="22"/>
        </w:rPr>
      </w:pPr>
      <w:r w:rsidRPr="003D1401">
        <w:rPr>
          <w:rFonts w:cstheme="minorHAnsi"/>
          <w:b/>
          <w:sz w:val="22"/>
          <w:szCs w:val="22"/>
        </w:rPr>
        <w:t>Garantía Mínima:</w:t>
      </w:r>
    </w:p>
    <w:p w14:paraId="2A420252" w14:textId="451FF4CC" w:rsidR="003D1401" w:rsidRPr="003D1401" w:rsidRDefault="0073197E" w:rsidP="003D1401">
      <w:pPr>
        <w:jc w:val="both"/>
        <w:rPr>
          <w:rFonts w:cstheme="minorHAnsi"/>
          <w:sz w:val="22"/>
          <w:szCs w:val="22"/>
        </w:rPr>
      </w:pPr>
      <w:r>
        <w:rPr>
          <w:rFonts w:cstheme="minorHAnsi"/>
          <w:sz w:val="22"/>
          <w:szCs w:val="22"/>
        </w:rPr>
        <w:t>E</w:t>
      </w:r>
      <w:r w:rsidR="003D1401" w:rsidRPr="003D1401">
        <w:rPr>
          <w:rFonts w:cstheme="minorHAnsi"/>
          <w:sz w:val="22"/>
          <w:szCs w:val="22"/>
        </w:rPr>
        <w:t xml:space="preserve">ste campo debe completar en los casos </w:t>
      </w:r>
      <w:r>
        <w:rPr>
          <w:rFonts w:cstheme="minorHAnsi"/>
          <w:sz w:val="22"/>
          <w:szCs w:val="22"/>
        </w:rPr>
        <w:t>que requiera</w:t>
      </w:r>
      <w:r w:rsidR="003D1401" w:rsidRPr="003D1401">
        <w:rPr>
          <w:rFonts w:cstheme="minorHAnsi"/>
          <w:sz w:val="22"/>
          <w:szCs w:val="22"/>
        </w:rPr>
        <w:t xml:space="preserve"> </w:t>
      </w:r>
      <w:r>
        <w:rPr>
          <w:rFonts w:cstheme="minorHAnsi"/>
          <w:sz w:val="22"/>
          <w:szCs w:val="22"/>
        </w:rPr>
        <w:t xml:space="preserve">de </w:t>
      </w:r>
      <w:r w:rsidR="003D1401" w:rsidRPr="003D1401">
        <w:rPr>
          <w:rFonts w:cstheme="minorHAnsi"/>
          <w:sz w:val="22"/>
          <w:szCs w:val="22"/>
        </w:rPr>
        <w:t>alguna garantía mínima de los productos y/o servicios a cotizar</w:t>
      </w:r>
      <w:r>
        <w:rPr>
          <w:rFonts w:cstheme="minorHAnsi"/>
          <w:sz w:val="22"/>
          <w:szCs w:val="22"/>
        </w:rPr>
        <w:t xml:space="preserve"> y que sea mayor a la garantía mínima legal de 6 meses.</w:t>
      </w:r>
    </w:p>
    <w:p w14:paraId="415FC175" w14:textId="77777777" w:rsidR="003D1401" w:rsidRPr="003D1401" w:rsidRDefault="003D1401" w:rsidP="003D1401">
      <w:pPr>
        <w:jc w:val="both"/>
        <w:rPr>
          <w:rFonts w:cstheme="minorHAnsi"/>
          <w:sz w:val="22"/>
          <w:szCs w:val="22"/>
        </w:rPr>
      </w:pPr>
    </w:p>
    <w:p w14:paraId="118D6BCA" w14:textId="77777777" w:rsidR="003D1401" w:rsidRPr="003D1401" w:rsidRDefault="003D1401" w:rsidP="003D1401">
      <w:pPr>
        <w:jc w:val="both"/>
        <w:rPr>
          <w:rFonts w:cstheme="minorHAnsi"/>
          <w:b/>
          <w:sz w:val="22"/>
          <w:szCs w:val="22"/>
        </w:rPr>
      </w:pPr>
      <w:r w:rsidRPr="003D1401">
        <w:rPr>
          <w:rFonts w:cstheme="minorHAnsi"/>
          <w:b/>
          <w:sz w:val="22"/>
          <w:szCs w:val="22"/>
        </w:rPr>
        <w:t>Dirección de Despacho:</w:t>
      </w:r>
    </w:p>
    <w:p w14:paraId="796CE664" w14:textId="3CBEE3A1" w:rsidR="003D1401" w:rsidRPr="003D1401" w:rsidRDefault="003D1401" w:rsidP="003D1401">
      <w:pPr>
        <w:jc w:val="both"/>
        <w:rPr>
          <w:rFonts w:cstheme="minorHAnsi"/>
          <w:sz w:val="22"/>
          <w:szCs w:val="22"/>
        </w:rPr>
      </w:pPr>
      <w:r w:rsidRPr="003D1401">
        <w:rPr>
          <w:rFonts w:cstheme="minorHAnsi"/>
          <w:sz w:val="22"/>
          <w:szCs w:val="22"/>
        </w:rPr>
        <w:t xml:space="preserve">Se debe seleccionar la dirección de despacho de acuerdo a las direcciones institucionales. </w:t>
      </w:r>
    </w:p>
    <w:p w14:paraId="61CF8B81" w14:textId="77777777" w:rsidR="003D1401" w:rsidRPr="003D1401" w:rsidRDefault="003D1401" w:rsidP="003D1401">
      <w:pPr>
        <w:jc w:val="both"/>
        <w:rPr>
          <w:rFonts w:cstheme="minorHAnsi"/>
          <w:sz w:val="22"/>
          <w:szCs w:val="22"/>
        </w:rPr>
      </w:pPr>
    </w:p>
    <w:p w14:paraId="7227B365" w14:textId="77777777" w:rsidR="003D1401" w:rsidRPr="003D1401" w:rsidRDefault="003D1401" w:rsidP="003D1401">
      <w:pPr>
        <w:jc w:val="both"/>
        <w:rPr>
          <w:rFonts w:cstheme="minorHAnsi"/>
          <w:b/>
          <w:sz w:val="22"/>
          <w:szCs w:val="22"/>
        </w:rPr>
      </w:pPr>
      <w:r w:rsidRPr="003D1401">
        <w:rPr>
          <w:rFonts w:cstheme="minorHAnsi"/>
          <w:b/>
          <w:sz w:val="22"/>
          <w:szCs w:val="22"/>
        </w:rPr>
        <w:t>Periodo de cotización:</w:t>
      </w:r>
    </w:p>
    <w:p w14:paraId="781A1A3B" w14:textId="780ADA35" w:rsidR="003D1401" w:rsidRPr="003D1401" w:rsidRDefault="003D1401" w:rsidP="003D1401">
      <w:pPr>
        <w:jc w:val="both"/>
        <w:rPr>
          <w:rFonts w:cstheme="minorHAnsi"/>
          <w:sz w:val="22"/>
          <w:szCs w:val="22"/>
        </w:rPr>
      </w:pPr>
      <w:r w:rsidRPr="003D1401">
        <w:rPr>
          <w:rFonts w:cstheme="minorHAnsi"/>
          <w:sz w:val="22"/>
          <w:szCs w:val="22"/>
        </w:rPr>
        <w:t xml:space="preserve">El periodo de cotización en el portal en general es como </w:t>
      </w:r>
      <w:r w:rsidRPr="00C946E1">
        <w:rPr>
          <w:rFonts w:cstheme="minorHAnsi"/>
          <w:sz w:val="22"/>
          <w:szCs w:val="22"/>
        </w:rPr>
        <w:t xml:space="preserve">mínimo </w:t>
      </w:r>
      <w:r w:rsidR="00926C7B" w:rsidRPr="00C946E1">
        <w:rPr>
          <w:rFonts w:cstheme="minorHAnsi"/>
          <w:sz w:val="22"/>
          <w:szCs w:val="22"/>
        </w:rPr>
        <w:t>1</w:t>
      </w:r>
      <w:r w:rsidRPr="003D1401">
        <w:rPr>
          <w:rFonts w:cstheme="minorHAnsi"/>
          <w:sz w:val="22"/>
          <w:szCs w:val="22"/>
        </w:rPr>
        <w:t xml:space="preserve"> día hábil, en el caso que se </w:t>
      </w:r>
      <w:r w:rsidRPr="00C946E1">
        <w:rPr>
          <w:rFonts w:cstheme="minorHAnsi"/>
          <w:sz w:val="22"/>
          <w:szCs w:val="22"/>
        </w:rPr>
        <w:t xml:space="preserve">requiera </w:t>
      </w:r>
      <w:r w:rsidR="00926C7B" w:rsidRPr="00C946E1">
        <w:rPr>
          <w:rFonts w:cstheme="minorHAnsi"/>
          <w:sz w:val="22"/>
          <w:szCs w:val="22"/>
        </w:rPr>
        <w:t xml:space="preserve">mayor </w:t>
      </w:r>
      <w:r w:rsidRPr="00C946E1">
        <w:rPr>
          <w:rFonts w:cstheme="minorHAnsi"/>
          <w:sz w:val="22"/>
          <w:szCs w:val="22"/>
        </w:rPr>
        <w:t>plazo d</w:t>
      </w:r>
      <w:r w:rsidR="00926C7B" w:rsidRPr="00C946E1">
        <w:rPr>
          <w:rFonts w:cstheme="minorHAnsi"/>
          <w:sz w:val="22"/>
          <w:szCs w:val="22"/>
        </w:rPr>
        <w:t>ebe ser debidamente justificado y dependerá del rubro de la contratación.</w:t>
      </w:r>
    </w:p>
    <w:p w14:paraId="1C6D430B" w14:textId="77777777" w:rsidR="003D1401" w:rsidRPr="003D1401" w:rsidRDefault="003D1401" w:rsidP="003D1401">
      <w:pPr>
        <w:jc w:val="both"/>
        <w:rPr>
          <w:rFonts w:cstheme="minorHAnsi"/>
          <w:color w:val="FF0000"/>
          <w:sz w:val="22"/>
          <w:szCs w:val="22"/>
        </w:rPr>
      </w:pPr>
    </w:p>
    <w:p w14:paraId="26B1CF58" w14:textId="77777777" w:rsidR="003D1401" w:rsidRPr="003D1401" w:rsidRDefault="003D1401" w:rsidP="003D1401">
      <w:pPr>
        <w:jc w:val="both"/>
        <w:rPr>
          <w:rFonts w:cstheme="minorHAnsi"/>
          <w:sz w:val="22"/>
          <w:szCs w:val="22"/>
        </w:rPr>
      </w:pPr>
      <w:r w:rsidRPr="003D1401">
        <w:rPr>
          <w:rFonts w:cstheme="minorHAnsi"/>
          <w:b/>
          <w:sz w:val="22"/>
          <w:szCs w:val="22"/>
        </w:rPr>
        <w:t>En el punto 2</w:t>
      </w:r>
      <w:r w:rsidRPr="003D1401">
        <w:rPr>
          <w:rFonts w:cstheme="minorHAnsi"/>
          <w:sz w:val="22"/>
          <w:szCs w:val="22"/>
        </w:rPr>
        <w:t xml:space="preserve"> </w:t>
      </w:r>
    </w:p>
    <w:p w14:paraId="0E6C2E5A" w14:textId="77777777" w:rsidR="003D1401" w:rsidRPr="003D1401" w:rsidRDefault="003D1401" w:rsidP="003D1401">
      <w:pPr>
        <w:jc w:val="both"/>
        <w:rPr>
          <w:rFonts w:cstheme="minorHAnsi"/>
          <w:sz w:val="22"/>
          <w:szCs w:val="22"/>
        </w:rPr>
      </w:pPr>
      <w:r w:rsidRPr="003D1401">
        <w:rPr>
          <w:rFonts w:cstheme="minorHAnsi"/>
          <w:sz w:val="22"/>
          <w:szCs w:val="22"/>
        </w:rPr>
        <w:t>Se debe seleccionar la razón por la cual está solicitando el procedimiento de Compra ágil. No olvidar que para la letra c) se debe adjuntar cotizaciones.</w:t>
      </w:r>
    </w:p>
    <w:p w14:paraId="673ADBD4" w14:textId="77777777" w:rsidR="003D1401" w:rsidRPr="003D1401" w:rsidRDefault="003D1401" w:rsidP="003D1401">
      <w:pPr>
        <w:jc w:val="both"/>
        <w:rPr>
          <w:rFonts w:cstheme="minorHAnsi"/>
          <w:color w:val="FF0000"/>
          <w:sz w:val="22"/>
          <w:szCs w:val="22"/>
        </w:rPr>
      </w:pPr>
    </w:p>
    <w:p w14:paraId="58104981" w14:textId="77777777" w:rsidR="003D1401" w:rsidRPr="003D1401" w:rsidRDefault="003D1401" w:rsidP="003D1401">
      <w:pPr>
        <w:jc w:val="both"/>
        <w:rPr>
          <w:rFonts w:cstheme="minorHAnsi"/>
          <w:sz w:val="22"/>
          <w:szCs w:val="22"/>
        </w:rPr>
      </w:pPr>
      <w:r w:rsidRPr="003D1401">
        <w:rPr>
          <w:rFonts w:cstheme="minorHAnsi"/>
          <w:b/>
          <w:sz w:val="22"/>
          <w:szCs w:val="22"/>
        </w:rPr>
        <w:t>En el punto 4</w:t>
      </w:r>
    </w:p>
    <w:p w14:paraId="03E0AC83" w14:textId="09C18253" w:rsidR="003D1401" w:rsidRPr="003D1401" w:rsidRDefault="003D1401" w:rsidP="003D1401">
      <w:pPr>
        <w:jc w:val="both"/>
        <w:rPr>
          <w:rFonts w:cstheme="minorHAnsi"/>
          <w:sz w:val="22"/>
          <w:szCs w:val="22"/>
        </w:rPr>
      </w:pPr>
      <w:r w:rsidRPr="003D1401">
        <w:rPr>
          <w:rFonts w:cstheme="minorHAnsi"/>
          <w:sz w:val="22"/>
          <w:szCs w:val="22"/>
        </w:rPr>
        <w:t xml:space="preserve">Se debe agregar Razón Social y RUT de </w:t>
      </w:r>
      <w:r w:rsidR="00D76776">
        <w:rPr>
          <w:rFonts w:cstheme="minorHAnsi"/>
          <w:sz w:val="22"/>
          <w:szCs w:val="22"/>
        </w:rPr>
        <w:t xml:space="preserve">al menos 1 </w:t>
      </w:r>
      <w:r w:rsidRPr="003D1401">
        <w:rPr>
          <w:rFonts w:cstheme="minorHAnsi"/>
          <w:sz w:val="22"/>
          <w:szCs w:val="22"/>
        </w:rPr>
        <w:t>proveedor para invitar o que tengan la intensión de cotizar a través del sistema de información mercado público.</w:t>
      </w:r>
    </w:p>
    <w:p w14:paraId="5D46DE7A" w14:textId="77777777" w:rsidR="003D1401" w:rsidRPr="003D1401" w:rsidRDefault="003D1401" w:rsidP="003D1401">
      <w:pPr>
        <w:tabs>
          <w:tab w:val="left" w:pos="1095"/>
        </w:tabs>
        <w:autoSpaceDE w:val="0"/>
        <w:autoSpaceDN w:val="0"/>
        <w:adjustRightInd w:val="0"/>
        <w:jc w:val="both"/>
        <w:rPr>
          <w:rFonts w:cstheme="minorHAnsi"/>
          <w:b/>
          <w:color w:val="FF0000"/>
          <w:sz w:val="22"/>
          <w:szCs w:val="22"/>
        </w:rPr>
      </w:pPr>
    </w:p>
    <w:p w14:paraId="02D1D3B4" w14:textId="77777777" w:rsidR="003D1401" w:rsidRPr="003D1401" w:rsidRDefault="003D1401" w:rsidP="003D1401">
      <w:pPr>
        <w:tabs>
          <w:tab w:val="left" w:pos="1095"/>
        </w:tabs>
        <w:autoSpaceDE w:val="0"/>
        <w:autoSpaceDN w:val="0"/>
        <w:adjustRightInd w:val="0"/>
        <w:jc w:val="both"/>
        <w:rPr>
          <w:rFonts w:cstheme="minorHAnsi"/>
          <w:b/>
          <w:sz w:val="22"/>
          <w:szCs w:val="22"/>
        </w:rPr>
      </w:pPr>
      <w:r w:rsidRPr="003D1401">
        <w:rPr>
          <w:rFonts w:cstheme="minorHAnsi"/>
          <w:b/>
          <w:sz w:val="22"/>
          <w:szCs w:val="22"/>
        </w:rPr>
        <w:t>En el punto 5</w:t>
      </w:r>
    </w:p>
    <w:p w14:paraId="46B34AA6" w14:textId="188AA956" w:rsidR="003D1401" w:rsidRPr="003D1401" w:rsidRDefault="003D1401" w:rsidP="003D1401">
      <w:pPr>
        <w:tabs>
          <w:tab w:val="left" w:pos="1095"/>
        </w:tabs>
        <w:autoSpaceDE w:val="0"/>
        <w:autoSpaceDN w:val="0"/>
        <w:adjustRightInd w:val="0"/>
        <w:jc w:val="both"/>
        <w:rPr>
          <w:rFonts w:cstheme="minorHAnsi"/>
          <w:sz w:val="22"/>
          <w:szCs w:val="22"/>
        </w:rPr>
      </w:pPr>
      <w:r w:rsidRPr="003D1401">
        <w:rPr>
          <w:rFonts w:cstheme="minorHAnsi"/>
          <w:sz w:val="22"/>
          <w:szCs w:val="22"/>
        </w:rPr>
        <w:t xml:space="preserve">Se deberá adjuntar respaldo del área que corresponda según el tipo de compra, como por ejemplo: si las compras son del área informática las características </w:t>
      </w:r>
      <w:r w:rsidR="00FC722B">
        <w:rPr>
          <w:rFonts w:cstheme="minorHAnsi"/>
          <w:sz w:val="22"/>
          <w:szCs w:val="22"/>
        </w:rPr>
        <w:t xml:space="preserve">técnicas </w:t>
      </w:r>
      <w:r w:rsidRPr="003D1401">
        <w:rPr>
          <w:rFonts w:cstheme="minorHAnsi"/>
          <w:sz w:val="22"/>
          <w:szCs w:val="22"/>
        </w:rPr>
        <w:t xml:space="preserve">deben ser validadas por </w:t>
      </w:r>
      <w:r w:rsidR="00FC722B">
        <w:rPr>
          <w:rFonts w:cstheme="minorHAnsi"/>
          <w:sz w:val="22"/>
          <w:szCs w:val="22"/>
        </w:rPr>
        <w:t>la unidad</w:t>
      </w:r>
      <w:r w:rsidR="00FC722B" w:rsidRPr="003D1401">
        <w:rPr>
          <w:rFonts w:cstheme="minorHAnsi"/>
          <w:sz w:val="22"/>
          <w:szCs w:val="22"/>
        </w:rPr>
        <w:t xml:space="preserve"> de</w:t>
      </w:r>
      <w:r w:rsidRPr="003D1401">
        <w:rPr>
          <w:rFonts w:cstheme="minorHAnsi"/>
          <w:sz w:val="22"/>
          <w:szCs w:val="22"/>
        </w:rPr>
        <w:t xml:space="preserve"> Informática, si son del área de obras debe ser validados por la unidad de Obras, si es material bibliográfico debe ser validadas por la Dirección de Biblioteca, si son publicaciones</w:t>
      </w:r>
      <w:r w:rsidR="00FC722B">
        <w:rPr>
          <w:rFonts w:cstheme="minorHAnsi"/>
          <w:sz w:val="22"/>
          <w:szCs w:val="22"/>
        </w:rPr>
        <w:t>, folletos, pendones o cualquier otro requerimiento que conlleve algún formato institucional</w:t>
      </w:r>
      <w:r w:rsidRPr="003D1401">
        <w:rPr>
          <w:rFonts w:cstheme="minorHAnsi"/>
          <w:sz w:val="22"/>
          <w:szCs w:val="22"/>
        </w:rPr>
        <w:t xml:space="preserve"> deben ser validados por la Dirección de Comunicaciones, entre otros.</w:t>
      </w:r>
    </w:p>
    <w:p w14:paraId="0D3DAA4A" w14:textId="77777777" w:rsidR="003D1401" w:rsidRPr="003D1401" w:rsidRDefault="003D1401" w:rsidP="003D1401">
      <w:pPr>
        <w:jc w:val="both"/>
        <w:rPr>
          <w:rStyle w:val="Hipervnculo"/>
          <w:rFonts w:cstheme="minorHAnsi"/>
          <w:color w:val="FF0000"/>
          <w:sz w:val="22"/>
          <w:szCs w:val="22"/>
        </w:rPr>
      </w:pPr>
    </w:p>
    <w:p w14:paraId="11BA8C36" w14:textId="428A66E7" w:rsidR="003D1401" w:rsidRPr="003B2F2B" w:rsidRDefault="00FC722B" w:rsidP="003D1401">
      <w:pPr>
        <w:jc w:val="both"/>
        <w:rPr>
          <w:rFonts w:cstheme="minorHAnsi"/>
          <w:sz w:val="22"/>
          <w:szCs w:val="22"/>
        </w:rPr>
      </w:pPr>
      <w:r w:rsidRPr="00FC722B">
        <w:rPr>
          <w:rStyle w:val="Hipervnculo"/>
          <w:rFonts w:cstheme="minorHAnsi"/>
          <w:bCs/>
          <w:color w:val="auto"/>
          <w:sz w:val="22"/>
          <w:szCs w:val="22"/>
          <w:u w:val="none"/>
        </w:rPr>
        <w:t>Finalmente,</w:t>
      </w:r>
      <w:r w:rsidR="003D1401" w:rsidRPr="00FC722B">
        <w:rPr>
          <w:rStyle w:val="Hipervnculo"/>
          <w:rFonts w:cstheme="minorHAnsi"/>
          <w:color w:val="auto"/>
          <w:sz w:val="22"/>
          <w:szCs w:val="22"/>
          <w:u w:val="none"/>
        </w:rPr>
        <w:t xml:space="preserve"> el formulario deberá indicar el Nombre y contener la firma d</w:t>
      </w:r>
      <w:r w:rsidR="003D1401" w:rsidRPr="00FC722B">
        <w:rPr>
          <w:rFonts w:cstheme="minorHAnsi"/>
          <w:sz w:val="22"/>
          <w:szCs w:val="22"/>
        </w:rPr>
        <w:t xml:space="preserve">el Encargado o Jefe del </w:t>
      </w:r>
      <w:r w:rsidR="003D1401" w:rsidRPr="003B2F2B">
        <w:rPr>
          <w:rFonts w:cstheme="minorHAnsi"/>
          <w:sz w:val="22"/>
          <w:szCs w:val="22"/>
        </w:rPr>
        <w:t>Centro de Responsabilidad</w:t>
      </w:r>
      <w:r w:rsidRPr="003B2F2B">
        <w:rPr>
          <w:rFonts w:cstheme="minorHAnsi"/>
          <w:sz w:val="22"/>
          <w:szCs w:val="22"/>
        </w:rPr>
        <w:t>, el cual acredita estar cumpliendo con los puntos 6 y 7 del formulario.</w:t>
      </w:r>
    </w:p>
    <w:p w14:paraId="529A8096" w14:textId="77777777" w:rsidR="00FC722B" w:rsidRPr="003B2F2B" w:rsidRDefault="00FC722B" w:rsidP="003D1401">
      <w:pPr>
        <w:jc w:val="both"/>
        <w:rPr>
          <w:rFonts w:cstheme="minorHAnsi"/>
          <w:sz w:val="22"/>
          <w:szCs w:val="22"/>
        </w:rPr>
      </w:pPr>
    </w:p>
    <w:p w14:paraId="3CA1B75A" w14:textId="683BC49E" w:rsidR="003D1401" w:rsidRDefault="003D1401" w:rsidP="003D1401">
      <w:pPr>
        <w:jc w:val="both"/>
        <w:rPr>
          <w:rFonts w:cstheme="minorHAnsi"/>
          <w:sz w:val="22"/>
          <w:szCs w:val="22"/>
        </w:rPr>
      </w:pPr>
      <w:r w:rsidRPr="003B2F2B">
        <w:rPr>
          <w:rFonts w:cstheme="minorHAnsi"/>
          <w:sz w:val="22"/>
          <w:szCs w:val="22"/>
        </w:rPr>
        <w:t>Se deja presente que se debe priorizar realizar la firma en los documentos utilizados para procesos de compra en forma electrónica o digital</w:t>
      </w:r>
      <w:r w:rsidR="002C1E6E">
        <w:rPr>
          <w:rFonts w:cstheme="minorHAnsi"/>
          <w:sz w:val="22"/>
          <w:szCs w:val="22"/>
        </w:rPr>
        <w:t>.</w:t>
      </w:r>
    </w:p>
    <w:p w14:paraId="57F2DD8E" w14:textId="77777777" w:rsidR="002C1E6E" w:rsidRPr="003B2F2B" w:rsidRDefault="002C1E6E" w:rsidP="003D1401">
      <w:pPr>
        <w:jc w:val="both"/>
        <w:rPr>
          <w:rFonts w:cstheme="minorHAnsi"/>
          <w:sz w:val="22"/>
          <w:szCs w:val="22"/>
        </w:rPr>
      </w:pPr>
    </w:p>
    <w:p w14:paraId="2303D954" w14:textId="77777777" w:rsidR="003D1401" w:rsidRPr="003B2F2B" w:rsidRDefault="003D1401" w:rsidP="003D1401">
      <w:pPr>
        <w:jc w:val="both"/>
        <w:rPr>
          <w:rFonts w:cstheme="minorHAnsi"/>
          <w:sz w:val="22"/>
          <w:szCs w:val="22"/>
        </w:rPr>
      </w:pPr>
    </w:p>
    <w:p w14:paraId="65B538FD" w14:textId="77777777" w:rsidR="003D1401" w:rsidRPr="003B2F2B" w:rsidRDefault="003D1401" w:rsidP="003D1401">
      <w:pPr>
        <w:pStyle w:val="Prrafodelista"/>
        <w:numPr>
          <w:ilvl w:val="0"/>
          <w:numId w:val="3"/>
        </w:numPr>
        <w:jc w:val="both"/>
        <w:rPr>
          <w:rFonts w:asciiTheme="minorHAnsi" w:hAnsiTheme="minorHAnsi" w:cstheme="minorHAnsi"/>
          <w:b/>
          <w:sz w:val="22"/>
          <w:szCs w:val="22"/>
        </w:rPr>
      </w:pPr>
      <w:r w:rsidRPr="003B2F2B">
        <w:rPr>
          <w:rFonts w:asciiTheme="minorHAnsi" w:hAnsiTheme="minorHAnsi" w:cstheme="minorHAnsi"/>
          <w:b/>
          <w:sz w:val="22"/>
          <w:szCs w:val="22"/>
        </w:rPr>
        <w:t>¿Cómo realizo la compra a través de compra ágil?</w:t>
      </w:r>
    </w:p>
    <w:p w14:paraId="74583B11" w14:textId="77777777" w:rsidR="003D1401" w:rsidRPr="003B2F2B" w:rsidRDefault="003D1401" w:rsidP="003D1401">
      <w:pPr>
        <w:pStyle w:val="Prrafodelista"/>
        <w:jc w:val="both"/>
        <w:rPr>
          <w:rFonts w:asciiTheme="minorHAnsi" w:hAnsiTheme="minorHAnsi" w:cstheme="minorHAnsi"/>
          <w:b/>
          <w:sz w:val="22"/>
          <w:szCs w:val="22"/>
        </w:rPr>
      </w:pPr>
    </w:p>
    <w:p w14:paraId="77DEF05C" w14:textId="1B2A699A" w:rsidR="003D1401" w:rsidRPr="003B2F2B" w:rsidRDefault="003D1401" w:rsidP="003D1401">
      <w:pPr>
        <w:pStyle w:val="Prrafodelista"/>
        <w:numPr>
          <w:ilvl w:val="0"/>
          <w:numId w:val="4"/>
        </w:numPr>
        <w:jc w:val="both"/>
        <w:rPr>
          <w:rStyle w:val="Hipervnculo"/>
          <w:rFonts w:asciiTheme="minorHAnsi" w:hAnsiTheme="minorHAnsi" w:cstheme="minorHAnsi"/>
          <w:color w:val="auto"/>
          <w:sz w:val="22"/>
          <w:szCs w:val="22"/>
        </w:rPr>
      </w:pPr>
      <w:r w:rsidRPr="003B2F2B">
        <w:rPr>
          <w:rFonts w:asciiTheme="minorHAnsi" w:hAnsiTheme="minorHAnsi" w:cstheme="minorHAnsi"/>
          <w:sz w:val="22"/>
          <w:szCs w:val="22"/>
        </w:rPr>
        <w:t xml:space="preserve">Cada unidad </w:t>
      </w:r>
      <w:r w:rsidR="006A6D4F">
        <w:rPr>
          <w:rFonts w:asciiTheme="minorHAnsi" w:hAnsiTheme="minorHAnsi" w:cstheme="minorHAnsi"/>
          <w:sz w:val="22"/>
          <w:szCs w:val="22"/>
        </w:rPr>
        <w:t>requirente</w:t>
      </w:r>
      <w:r w:rsidRPr="003B2F2B">
        <w:rPr>
          <w:rFonts w:asciiTheme="minorHAnsi" w:hAnsiTheme="minorHAnsi" w:cstheme="minorHAnsi"/>
          <w:sz w:val="22"/>
          <w:szCs w:val="22"/>
        </w:rPr>
        <w:t xml:space="preserve"> debe solicitar las cotizaciones a la Unidad de Adquisiciones (vía correo electrónico). Para ello deberá completar el “FORMULARIO DE COTIZACIÓN POR MECANISMO COMPRA ÁGIL” disponible en la página web </w:t>
      </w:r>
      <w:hyperlink r:id="rId7" w:history="1">
        <w:r w:rsidRPr="003B2F2B">
          <w:rPr>
            <w:rStyle w:val="Hipervnculo"/>
            <w:rFonts w:asciiTheme="minorHAnsi" w:hAnsiTheme="minorHAnsi" w:cstheme="minorHAnsi"/>
            <w:color w:val="auto"/>
            <w:sz w:val="22"/>
            <w:szCs w:val="22"/>
          </w:rPr>
          <w:t>www.ulagos.cl/adquisiciones</w:t>
        </w:r>
      </w:hyperlink>
      <w:r w:rsidR="003B2F2B" w:rsidRPr="003B2F2B">
        <w:rPr>
          <w:rStyle w:val="Hipervnculo"/>
          <w:rFonts w:asciiTheme="minorHAnsi" w:hAnsiTheme="minorHAnsi" w:cstheme="minorHAnsi"/>
          <w:color w:val="auto"/>
          <w:sz w:val="22"/>
          <w:szCs w:val="22"/>
          <w:u w:val="none"/>
        </w:rPr>
        <w:t>, considerando lo señalado en el punto 3 de este instructivo. Igualmente, deberá</w:t>
      </w:r>
      <w:r w:rsidRPr="003B2F2B">
        <w:rPr>
          <w:rStyle w:val="Hipervnculo"/>
          <w:rFonts w:asciiTheme="minorHAnsi" w:hAnsiTheme="minorHAnsi" w:cstheme="minorHAnsi"/>
          <w:color w:val="auto"/>
          <w:sz w:val="22"/>
          <w:szCs w:val="22"/>
          <w:u w:val="none"/>
        </w:rPr>
        <w:t xml:space="preserve"> enviar su Solicitud de Compra (SASERVI-SABIENES-SASERDIR) según corresponda</w:t>
      </w:r>
      <w:r w:rsidR="006A6D4F">
        <w:rPr>
          <w:rStyle w:val="Hipervnculo"/>
          <w:rFonts w:asciiTheme="minorHAnsi" w:hAnsiTheme="minorHAnsi" w:cstheme="minorHAnsi"/>
          <w:color w:val="auto"/>
          <w:sz w:val="22"/>
          <w:szCs w:val="22"/>
          <w:u w:val="none"/>
        </w:rPr>
        <w:t xml:space="preserve">, la cual debe </w:t>
      </w:r>
      <w:r w:rsidR="00D46425">
        <w:rPr>
          <w:rStyle w:val="Hipervnculo"/>
          <w:rFonts w:asciiTheme="minorHAnsi" w:hAnsiTheme="minorHAnsi" w:cstheme="minorHAnsi"/>
          <w:color w:val="auto"/>
          <w:sz w:val="22"/>
          <w:szCs w:val="22"/>
          <w:u w:val="none"/>
        </w:rPr>
        <w:t>coincidir</w:t>
      </w:r>
      <w:r w:rsidR="006A6D4F">
        <w:rPr>
          <w:rStyle w:val="Hipervnculo"/>
          <w:rFonts w:asciiTheme="minorHAnsi" w:hAnsiTheme="minorHAnsi" w:cstheme="minorHAnsi"/>
          <w:color w:val="auto"/>
          <w:sz w:val="22"/>
          <w:szCs w:val="22"/>
          <w:u w:val="none"/>
        </w:rPr>
        <w:t xml:space="preserve"> </w:t>
      </w:r>
      <w:r w:rsidR="00D46425">
        <w:rPr>
          <w:rStyle w:val="Hipervnculo"/>
          <w:rFonts w:asciiTheme="minorHAnsi" w:hAnsiTheme="minorHAnsi" w:cstheme="minorHAnsi"/>
          <w:color w:val="auto"/>
          <w:sz w:val="22"/>
          <w:szCs w:val="22"/>
          <w:u w:val="none"/>
        </w:rPr>
        <w:t>en</w:t>
      </w:r>
      <w:r w:rsidR="006A6D4F">
        <w:rPr>
          <w:rStyle w:val="Hipervnculo"/>
          <w:rFonts w:asciiTheme="minorHAnsi" w:hAnsiTheme="minorHAnsi" w:cstheme="minorHAnsi"/>
          <w:color w:val="auto"/>
          <w:sz w:val="22"/>
          <w:szCs w:val="22"/>
          <w:u w:val="none"/>
        </w:rPr>
        <w:t xml:space="preserve"> detalle y monto </w:t>
      </w:r>
      <w:r w:rsidR="00D46425">
        <w:rPr>
          <w:rStyle w:val="Hipervnculo"/>
          <w:rFonts w:asciiTheme="minorHAnsi" w:hAnsiTheme="minorHAnsi" w:cstheme="minorHAnsi"/>
          <w:color w:val="auto"/>
          <w:sz w:val="22"/>
          <w:szCs w:val="22"/>
          <w:u w:val="none"/>
        </w:rPr>
        <w:t xml:space="preserve">a lo </w:t>
      </w:r>
      <w:r w:rsidR="006A6D4F">
        <w:rPr>
          <w:rStyle w:val="Hipervnculo"/>
          <w:rFonts w:asciiTheme="minorHAnsi" w:hAnsiTheme="minorHAnsi" w:cstheme="minorHAnsi"/>
          <w:color w:val="auto"/>
          <w:sz w:val="22"/>
          <w:szCs w:val="22"/>
          <w:u w:val="none"/>
        </w:rPr>
        <w:t>indicado en el formulario</w:t>
      </w:r>
      <w:r w:rsidR="002C1E6E">
        <w:rPr>
          <w:rStyle w:val="Hipervnculo"/>
          <w:rFonts w:asciiTheme="minorHAnsi" w:hAnsiTheme="minorHAnsi" w:cstheme="minorHAnsi"/>
          <w:color w:val="auto"/>
          <w:sz w:val="22"/>
          <w:szCs w:val="22"/>
          <w:u w:val="none"/>
        </w:rPr>
        <w:t>.</w:t>
      </w:r>
    </w:p>
    <w:p w14:paraId="3EB7FCEC" w14:textId="77777777" w:rsidR="003D1401" w:rsidRPr="003B2F2B" w:rsidRDefault="003D1401" w:rsidP="003D1401">
      <w:pPr>
        <w:pStyle w:val="Prrafodelista"/>
        <w:ind w:left="284"/>
        <w:jc w:val="both"/>
        <w:rPr>
          <w:rStyle w:val="Hipervnculo"/>
          <w:rFonts w:asciiTheme="minorHAnsi" w:hAnsiTheme="minorHAnsi" w:cstheme="minorHAnsi"/>
          <w:color w:val="auto"/>
          <w:sz w:val="22"/>
          <w:szCs w:val="22"/>
        </w:rPr>
      </w:pPr>
    </w:p>
    <w:p w14:paraId="336EBB2F" w14:textId="1D482BD1" w:rsidR="003D1401" w:rsidRPr="00926C7B" w:rsidRDefault="003D1401" w:rsidP="003D1401">
      <w:pPr>
        <w:pStyle w:val="Prrafodelista"/>
        <w:numPr>
          <w:ilvl w:val="0"/>
          <w:numId w:val="4"/>
        </w:numPr>
        <w:ind w:left="284" w:hanging="284"/>
        <w:jc w:val="both"/>
        <w:rPr>
          <w:rFonts w:asciiTheme="minorHAnsi" w:hAnsiTheme="minorHAnsi" w:cstheme="minorHAnsi"/>
          <w:sz w:val="22"/>
          <w:szCs w:val="22"/>
        </w:rPr>
      </w:pPr>
      <w:r w:rsidRPr="003B2F2B">
        <w:rPr>
          <w:rStyle w:val="Hipervnculo"/>
          <w:rFonts w:asciiTheme="minorHAnsi" w:hAnsiTheme="minorHAnsi" w:cstheme="minorHAnsi"/>
          <w:color w:val="auto"/>
          <w:sz w:val="22"/>
          <w:szCs w:val="22"/>
        </w:rPr>
        <w:t>Adicionalmente, se deberá adjuntar respaldo del área que corresponda según el tipo de compra, como por ejemplo</w:t>
      </w:r>
      <w:r w:rsidRPr="003D1401">
        <w:rPr>
          <w:rStyle w:val="Hipervnculo"/>
          <w:rFonts w:asciiTheme="minorHAnsi" w:hAnsiTheme="minorHAnsi" w:cstheme="minorHAnsi"/>
          <w:color w:val="auto"/>
          <w:sz w:val="22"/>
          <w:szCs w:val="22"/>
        </w:rPr>
        <w:t>: s</w:t>
      </w:r>
      <w:r w:rsidRPr="003D1401">
        <w:rPr>
          <w:rFonts w:asciiTheme="minorHAnsi" w:hAnsiTheme="minorHAnsi" w:cstheme="minorHAnsi"/>
          <w:color w:val="263238"/>
          <w:sz w:val="22"/>
          <w:szCs w:val="22"/>
        </w:rPr>
        <w:t xml:space="preserve">i las compras son del área informática las características deben ser validadas por el área de Informática, si son del área de obras debe ser validados por la unidad de Obras, si es material bibliográfico debe ser validadas por la Dirección de Biblioteca, </w:t>
      </w:r>
      <w:r w:rsidR="005926C8" w:rsidRPr="005926C8">
        <w:rPr>
          <w:rFonts w:asciiTheme="minorHAnsi" w:hAnsiTheme="minorHAnsi" w:cstheme="minorHAnsi"/>
          <w:color w:val="263238"/>
          <w:sz w:val="22"/>
          <w:szCs w:val="22"/>
          <w:lang w:val="es-CL"/>
        </w:rPr>
        <w:t>si son publicaciones, folletos, pendones o cualquier otro requerimiento que conlleve algún formato institucional deben ser validados por la Dirección de Comunicaciones</w:t>
      </w:r>
      <w:r w:rsidRPr="003D1401">
        <w:rPr>
          <w:rFonts w:asciiTheme="minorHAnsi" w:hAnsiTheme="minorHAnsi" w:cstheme="minorHAnsi"/>
          <w:color w:val="263238"/>
          <w:sz w:val="22"/>
          <w:szCs w:val="22"/>
        </w:rPr>
        <w:t>, entre otros.</w:t>
      </w:r>
    </w:p>
    <w:p w14:paraId="03528ECF" w14:textId="77777777" w:rsidR="00926C7B" w:rsidRPr="00926C7B" w:rsidRDefault="00926C7B" w:rsidP="00926C7B">
      <w:pPr>
        <w:jc w:val="both"/>
        <w:rPr>
          <w:rFonts w:cstheme="minorHAnsi"/>
          <w:sz w:val="22"/>
          <w:szCs w:val="22"/>
        </w:rPr>
      </w:pPr>
    </w:p>
    <w:p w14:paraId="04E7CEC4" w14:textId="66C58E57" w:rsidR="003D1401" w:rsidRDefault="003D1401" w:rsidP="003D1401">
      <w:pPr>
        <w:pStyle w:val="Prrafodelista"/>
        <w:numPr>
          <w:ilvl w:val="0"/>
          <w:numId w:val="4"/>
        </w:numPr>
        <w:ind w:left="284" w:hanging="284"/>
        <w:jc w:val="both"/>
        <w:rPr>
          <w:rFonts w:asciiTheme="minorHAnsi" w:hAnsiTheme="minorHAnsi" w:cstheme="minorHAnsi"/>
          <w:sz w:val="22"/>
          <w:szCs w:val="22"/>
        </w:rPr>
      </w:pPr>
      <w:r w:rsidRPr="003D1401">
        <w:rPr>
          <w:rFonts w:asciiTheme="minorHAnsi" w:hAnsiTheme="minorHAnsi" w:cstheme="minorHAnsi"/>
          <w:sz w:val="22"/>
          <w:szCs w:val="22"/>
        </w:rPr>
        <w:t xml:space="preserve">Una vez </w:t>
      </w:r>
      <w:proofErr w:type="spellStart"/>
      <w:r w:rsidRPr="003D1401">
        <w:rPr>
          <w:rFonts w:asciiTheme="minorHAnsi" w:hAnsiTheme="minorHAnsi" w:cstheme="minorHAnsi"/>
          <w:sz w:val="22"/>
          <w:szCs w:val="22"/>
        </w:rPr>
        <w:t>recepcionadas</w:t>
      </w:r>
      <w:proofErr w:type="spellEnd"/>
      <w:r w:rsidRPr="003D1401">
        <w:rPr>
          <w:rFonts w:asciiTheme="minorHAnsi" w:hAnsiTheme="minorHAnsi" w:cstheme="minorHAnsi"/>
          <w:sz w:val="22"/>
          <w:szCs w:val="22"/>
        </w:rPr>
        <w:t xml:space="preserve"> las cotizaciones, la unidad de compra enviará por correo electrónico a la unidad solicitante para revisar y evaluar si estas responden a lo requerido y seleccionar a un </w:t>
      </w:r>
      <w:r w:rsidRPr="003D1401">
        <w:rPr>
          <w:rFonts w:asciiTheme="minorHAnsi" w:hAnsiTheme="minorHAnsi" w:cstheme="minorHAnsi"/>
          <w:b/>
          <w:bCs/>
          <w:sz w:val="22"/>
          <w:szCs w:val="22"/>
        </w:rPr>
        <w:t>único proveedor</w:t>
      </w:r>
      <w:r w:rsidRPr="003D1401">
        <w:rPr>
          <w:rFonts w:asciiTheme="minorHAnsi" w:hAnsiTheme="minorHAnsi" w:cstheme="minorHAnsi"/>
          <w:sz w:val="22"/>
          <w:szCs w:val="22"/>
        </w:rPr>
        <w:t>, a través de un cuadro comparativo que deberá ser firmado por el Encargado o Jefe de Centro de Responsabilidad.</w:t>
      </w:r>
    </w:p>
    <w:p w14:paraId="4F369EC4" w14:textId="77777777" w:rsidR="00926C7B" w:rsidRPr="00926C7B" w:rsidRDefault="00926C7B" w:rsidP="00926C7B">
      <w:pPr>
        <w:jc w:val="both"/>
        <w:rPr>
          <w:rFonts w:cstheme="minorHAnsi"/>
          <w:sz w:val="22"/>
          <w:szCs w:val="22"/>
        </w:rPr>
      </w:pPr>
    </w:p>
    <w:p w14:paraId="4BF3E562" w14:textId="29663067" w:rsidR="003D1401" w:rsidRPr="003D1401" w:rsidRDefault="003D1401" w:rsidP="003D1401">
      <w:pPr>
        <w:pStyle w:val="Prrafodelista"/>
        <w:numPr>
          <w:ilvl w:val="0"/>
          <w:numId w:val="4"/>
        </w:numPr>
        <w:ind w:left="284" w:hanging="284"/>
        <w:jc w:val="both"/>
        <w:rPr>
          <w:rFonts w:asciiTheme="minorHAnsi" w:hAnsiTheme="minorHAnsi" w:cstheme="minorHAnsi"/>
          <w:sz w:val="22"/>
          <w:szCs w:val="22"/>
        </w:rPr>
      </w:pPr>
      <w:r w:rsidRPr="003D1401">
        <w:rPr>
          <w:rFonts w:asciiTheme="minorHAnsi" w:hAnsiTheme="minorHAnsi" w:cstheme="minorHAnsi"/>
          <w:sz w:val="22"/>
          <w:szCs w:val="22"/>
        </w:rPr>
        <w:t xml:space="preserve">El Cuadro Comparativo deberá incluir la comparación de </w:t>
      </w:r>
      <w:r w:rsidRPr="00D46425">
        <w:rPr>
          <w:rFonts w:asciiTheme="minorHAnsi" w:hAnsiTheme="minorHAnsi" w:cstheme="minorHAnsi"/>
          <w:b/>
          <w:bCs/>
          <w:sz w:val="22"/>
          <w:szCs w:val="22"/>
        </w:rPr>
        <w:t>todas</w:t>
      </w:r>
      <w:r w:rsidRPr="003D1401">
        <w:rPr>
          <w:rFonts w:asciiTheme="minorHAnsi" w:hAnsiTheme="minorHAnsi" w:cstheme="minorHAnsi"/>
          <w:sz w:val="22"/>
          <w:szCs w:val="22"/>
        </w:rPr>
        <w:t xml:space="preserve"> las cotizaciones recibidas; incluir folio de la Compra AG, detalle de las características cotizadas, precio, plazo de entrega, plazo de garantía (cuando corresponda) y validez de la cotización.</w:t>
      </w:r>
    </w:p>
    <w:p w14:paraId="66B3B292" w14:textId="3209E283" w:rsidR="003D1401" w:rsidRPr="003D1401" w:rsidRDefault="003D1401" w:rsidP="003D1401">
      <w:pPr>
        <w:pStyle w:val="Prrafodelista"/>
        <w:ind w:left="284"/>
        <w:jc w:val="both"/>
        <w:rPr>
          <w:rFonts w:asciiTheme="minorHAnsi" w:hAnsiTheme="minorHAnsi" w:cstheme="minorHAnsi"/>
          <w:sz w:val="22"/>
          <w:szCs w:val="22"/>
        </w:rPr>
      </w:pPr>
      <w:r w:rsidRPr="003D1401">
        <w:rPr>
          <w:rFonts w:asciiTheme="minorHAnsi" w:hAnsiTheme="minorHAnsi" w:cstheme="minorHAnsi"/>
          <w:sz w:val="22"/>
          <w:szCs w:val="22"/>
        </w:rPr>
        <w:t xml:space="preserve">Si los bienes y/o servicios cotizados </w:t>
      </w:r>
      <w:r w:rsidRPr="00A27B74">
        <w:rPr>
          <w:rFonts w:asciiTheme="minorHAnsi" w:hAnsiTheme="minorHAnsi" w:cstheme="minorHAnsi"/>
          <w:b/>
          <w:bCs/>
          <w:sz w:val="22"/>
          <w:szCs w:val="22"/>
          <w:u w:val="single"/>
        </w:rPr>
        <w:t>no cumplen con lo solicitado</w:t>
      </w:r>
      <w:r w:rsidRPr="003D1401">
        <w:rPr>
          <w:rFonts w:asciiTheme="minorHAnsi" w:hAnsiTheme="minorHAnsi" w:cstheme="minorHAnsi"/>
          <w:sz w:val="22"/>
          <w:szCs w:val="22"/>
        </w:rPr>
        <w:t xml:space="preserve">, el cuadro deberá señalar los aspectos técnicos incumplidos; también si el plazo de entrega es superior al requerido, no ofrece la garantía o el plazo de vigencia de la cotización es menor a 7 días; estas cotizaciones no serán consideradas en la comparación de los precios.  </w:t>
      </w:r>
    </w:p>
    <w:p w14:paraId="16D6804E" w14:textId="55FE6091" w:rsidR="003D1401" w:rsidRDefault="003D1401" w:rsidP="003D1401">
      <w:pPr>
        <w:pStyle w:val="Prrafodelista"/>
        <w:ind w:left="284"/>
        <w:jc w:val="both"/>
        <w:rPr>
          <w:rFonts w:asciiTheme="minorHAnsi" w:hAnsiTheme="minorHAnsi" w:cstheme="minorHAnsi"/>
          <w:b/>
          <w:bCs/>
          <w:sz w:val="22"/>
          <w:szCs w:val="22"/>
        </w:rPr>
      </w:pPr>
      <w:r w:rsidRPr="003D1401">
        <w:rPr>
          <w:rFonts w:asciiTheme="minorHAnsi" w:hAnsiTheme="minorHAnsi" w:cstheme="minorHAnsi"/>
          <w:sz w:val="22"/>
          <w:szCs w:val="22"/>
        </w:rPr>
        <w:lastRenderedPageBreak/>
        <w:t xml:space="preserve">Finalmente, entre aquellas cotizaciones que cumplan con lo solicitado (características técnicamente, plazo de entrega, garantía y vigencia de la cotización), </w:t>
      </w:r>
      <w:r w:rsidRPr="00A27B74">
        <w:rPr>
          <w:rFonts w:asciiTheme="minorHAnsi" w:hAnsiTheme="minorHAnsi" w:cstheme="minorHAnsi"/>
          <w:b/>
          <w:bCs/>
          <w:sz w:val="22"/>
          <w:szCs w:val="22"/>
          <w:u w:val="single"/>
        </w:rPr>
        <w:t>será seleccionada la cotización de menor valor</w:t>
      </w:r>
      <w:r w:rsidRPr="00A27B74">
        <w:rPr>
          <w:rFonts w:asciiTheme="minorHAnsi" w:hAnsiTheme="minorHAnsi" w:cstheme="minorHAnsi"/>
          <w:b/>
          <w:bCs/>
          <w:sz w:val="22"/>
          <w:szCs w:val="22"/>
        </w:rPr>
        <w:t>.</w:t>
      </w:r>
    </w:p>
    <w:p w14:paraId="1256D9B0" w14:textId="77777777" w:rsidR="00EE35BF" w:rsidRPr="00A27B74" w:rsidRDefault="00EE35BF" w:rsidP="003D1401">
      <w:pPr>
        <w:pStyle w:val="Prrafodelista"/>
        <w:ind w:left="284"/>
        <w:jc w:val="both"/>
        <w:rPr>
          <w:rFonts w:asciiTheme="minorHAnsi" w:hAnsiTheme="minorHAnsi" w:cstheme="minorHAnsi"/>
          <w:b/>
          <w:bCs/>
          <w:sz w:val="22"/>
          <w:szCs w:val="22"/>
        </w:rPr>
      </w:pPr>
    </w:p>
    <w:p w14:paraId="5E2E4284" w14:textId="44315449" w:rsidR="003D1401" w:rsidRPr="003D1401" w:rsidRDefault="003D1401" w:rsidP="003D1401">
      <w:pPr>
        <w:pStyle w:val="Prrafodelista"/>
        <w:numPr>
          <w:ilvl w:val="0"/>
          <w:numId w:val="4"/>
        </w:numPr>
        <w:ind w:left="284" w:hanging="284"/>
        <w:jc w:val="both"/>
        <w:rPr>
          <w:rFonts w:asciiTheme="minorHAnsi" w:hAnsiTheme="minorHAnsi" w:cstheme="minorHAnsi"/>
          <w:sz w:val="22"/>
          <w:szCs w:val="22"/>
        </w:rPr>
      </w:pPr>
      <w:r w:rsidRPr="003D1401">
        <w:rPr>
          <w:rFonts w:asciiTheme="minorHAnsi" w:hAnsiTheme="minorHAnsi" w:cstheme="minorHAnsi"/>
          <w:sz w:val="22"/>
          <w:szCs w:val="22"/>
        </w:rPr>
        <w:t>Enviar por correo electrónic</w:t>
      </w:r>
      <w:r w:rsidR="00A27B74">
        <w:rPr>
          <w:rFonts w:asciiTheme="minorHAnsi" w:hAnsiTheme="minorHAnsi" w:cstheme="minorHAnsi"/>
          <w:sz w:val="22"/>
          <w:szCs w:val="22"/>
        </w:rPr>
        <w:t>o</w:t>
      </w:r>
      <w:r w:rsidRPr="003D1401">
        <w:rPr>
          <w:rFonts w:asciiTheme="minorHAnsi" w:hAnsiTheme="minorHAnsi" w:cstheme="minorHAnsi"/>
          <w:sz w:val="22"/>
          <w:szCs w:val="22"/>
        </w:rPr>
        <w:t xml:space="preserve"> a la Unidad Compradora el cuadro comparativo y seguir con el proceso como cualquier otra compra, y cuando corresponda adjuntar otros documentos.</w:t>
      </w:r>
    </w:p>
    <w:p w14:paraId="2FBAA635" w14:textId="77777777" w:rsidR="003D1401" w:rsidRPr="003D1401" w:rsidRDefault="003D1401" w:rsidP="003D1401">
      <w:pPr>
        <w:pStyle w:val="Prrafodelista"/>
        <w:ind w:left="284"/>
        <w:jc w:val="both"/>
        <w:rPr>
          <w:rFonts w:asciiTheme="minorHAnsi" w:hAnsiTheme="minorHAnsi" w:cstheme="minorHAnsi"/>
          <w:sz w:val="22"/>
          <w:szCs w:val="22"/>
        </w:rPr>
      </w:pPr>
    </w:p>
    <w:p w14:paraId="26871A72" w14:textId="77777777" w:rsidR="003D1401" w:rsidRPr="003D1401" w:rsidRDefault="003D1401" w:rsidP="003D1401">
      <w:pPr>
        <w:pStyle w:val="Prrafodelista"/>
        <w:numPr>
          <w:ilvl w:val="0"/>
          <w:numId w:val="3"/>
        </w:numPr>
        <w:ind w:left="284" w:firstLine="0"/>
        <w:jc w:val="both"/>
        <w:rPr>
          <w:rFonts w:asciiTheme="minorHAnsi" w:hAnsiTheme="minorHAnsi" w:cstheme="minorHAnsi"/>
          <w:sz w:val="22"/>
          <w:szCs w:val="22"/>
        </w:rPr>
      </w:pPr>
      <w:r w:rsidRPr="003D1401">
        <w:rPr>
          <w:rFonts w:asciiTheme="minorHAnsi" w:hAnsiTheme="minorHAnsi" w:cstheme="minorHAnsi"/>
          <w:b/>
          <w:sz w:val="22"/>
          <w:szCs w:val="22"/>
          <w:lang w:val="es-CL"/>
        </w:rPr>
        <w:t>¿Cuáles son los plazos que debo considerar?</w:t>
      </w:r>
    </w:p>
    <w:p w14:paraId="280E3D11" w14:textId="77777777" w:rsidR="003D1401" w:rsidRPr="003D1401" w:rsidRDefault="003D1401" w:rsidP="003D1401">
      <w:pPr>
        <w:jc w:val="both"/>
        <w:rPr>
          <w:rFonts w:cstheme="minorHAnsi"/>
          <w:sz w:val="22"/>
          <w:szCs w:val="22"/>
        </w:rPr>
      </w:pPr>
    </w:p>
    <w:p w14:paraId="45496AC0" w14:textId="4F04FCD0" w:rsidR="003D1401" w:rsidRPr="003D1401" w:rsidRDefault="003D1401" w:rsidP="003D1401">
      <w:pPr>
        <w:pStyle w:val="Prrafodelista"/>
        <w:numPr>
          <w:ilvl w:val="0"/>
          <w:numId w:val="1"/>
        </w:numPr>
        <w:ind w:left="284" w:hanging="284"/>
        <w:jc w:val="both"/>
        <w:rPr>
          <w:rFonts w:asciiTheme="minorHAnsi" w:hAnsiTheme="minorHAnsi" w:cstheme="minorHAnsi"/>
          <w:sz w:val="22"/>
          <w:szCs w:val="22"/>
          <w:lang w:val="es-CL"/>
        </w:rPr>
      </w:pPr>
      <w:r w:rsidRPr="003D1401">
        <w:rPr>
          <w:rFonts w:asciiTheme="minorHAnsi" w:hAnsiTheme="minorHAnsi" w:cstheme="minorHAnsi"/>
          <w:sz w:val="22"/>
          <w:szCs w:val="22"/>
          <w:lang w:val="es-CL"/>
        </w:rPr>
        <w:t xml:space="preserve">Se solicitarán las cotizaciones dentro de los </w:t>
      </w:r>
      <w:r w:rsidRPr="003D1401">
        <w:rPr>
          <w:rFonts w:asciiTheme="minorHAnsi" w:hAnsiTheme="minorHAnsi" w:cstheme="minorHAnsi"/>
          <w:b/>
          <w:sz w:val="22"/>
          <w:szCs w:val="22"/>
          <w:lang w:val="es-CL"/>
        </w:rPr>
        <w:t>5 días hábiles siguientes</w:t>
      </w:r>
      <w:r w:rsidRPr="003D1401">
        <w:rPr>
          <w:rFonts w:asciiTheme="minorHAnsi" w:hAnsiTheme="minorHAnsi" w:cstheme="minorHAnsi"/>
          <w:sz w:val="22"/>
          <w:szCs w:val="22"/>
          <w:lang w:val="es-CL"/>
        </w:rPr>
        <w:t xml:space="preserve"> de </w:t>
      </w:r>
      <w:proofErr w:type="spellStart"/>
      <w:r w:rsidRPr="003D1401">
        <w:rPr>
          <w:rFonts w:asciiTheme="minorHAnsi" w:hAnsiTheme="minorHAnsi" w:cstheme="minorHAnsi"/>
          <w:sz w:val="22"/>
          <w:szCs w:val="22"/>
          <w:lang w:val="es-CL"/>
        </w:rPr>
        <w:t>recepcionado</w:t>
      </w:r>
      <w:proofErr w:type="spellEnd"/>
      <w:r w:rsidRPr="003D1401">
        <w:rPr>
          <w:rFonts w:asciiTheme="minorHAnsi" w:hAnsiTheme="minorHAnsi" w:cstheme="minorHAnsi"/>
          <w:sz w:val="22"/>
          <w:szCs w:val="22"/>
          <w:lang w:val="es-CL"/>
        </w:rPr>
        <w:t xml:space="preserve"> el “</w:t>
      </w:r>
      <w:r w:rsidRPr="003D1401">
        <w:rPr>
          <w:rFonts w:asciiTheme="minorHAnsi" w:hAnsiTheme="minorHAnsi" w:cstheme="minorHAnsi"/>
          <w:sz w:val="22"/>
          <w:szCs w:val="22"/>
        </w:rPr>
        <w:t>FORMULARIO DE COTIZACIÓN POR MECANISMO COMPRA ÁGIL”</w:t>
      </w:r>
      <w:r w:rsidR="0095661C">
        <w:rPr>
          <w:rFonts w:asciiTheme="minorHAnsi" w:hAnsiTheme="minorHAnsi" w:cstheme="minorHAnsi"/>
          <w:sz w:val="22"/>
          <w:szCs w:val="22"/>
        </w:rPr>
        <w:t xml:space="preserve"> junto a la solicitud de compra</w:t>
      </w:r>
      <w:r w:rsidRPr="003D1401">
        <w:rPr>
          <w:rFonts w:asciiTheme="minorHAnsi" w:hAnsiTheme="minorHAnsi" w:cstheme="minorHAnsi"/>
          <w:sz w:val="22"/>
          <w:szCs w:val="22"/>
        </w:rPr>
        <w:t>,</w:t>
      </w:r>
      <w:r w:rsidRPr="003D1401">
        <w:rPr>
          <w:rFonts w:asciiTheme="minorHAnsi" w:hAnsiTheme="minorHAnsi" w:cstheme="minorHAnsi"/>
          <w:sz w:val="22"/>
          <w:szCs w:val="22"/>
          <w:lang w:val="es-CL"/>
        </w:rPr>
        <w:t xml:space="preserve"> debidamente completado</w:t>
      </w:r>
      <w:r w:rsidR="0095661C">
        <w:rPr>
          <w:rFonts w:asciiTheme="minorHAnsi" w:hAnsiTheme="minorHAnsi" w:cstheme="minorHAnsi"/>
          <w:sz w:val="22"/>
          <w:szCs w:val="22"/>
          <w:lang w:val="es-CL"/>
        </w:rPr>
        <w:t>s.</w:t>
      </w:r>
    </w:p>
    <w:p w14:paraId="2C911CB8" w14:textId="1DBCB8FF" w:rsidR="003D1401" w:rsidRPr="003D1401" w:rsidRDefault="003D1401" w:rsidP="003D1401">
      <w:pPr>
        <w:pStyle w:val="Prrafodelista"/>
        <w:numPr>
          <w:ilvl w:val="0"/>
          <w:numId w:val="1"/>
        </w:numPr>
        <w:ind w:left="284" w:hanging="284"/>
        <w:jc w:val="both"/>
        <w:rPr>
          <w:rFonts w:asciiTheme="minorHAnsi" w:hAnsiTheme="minorHAnsi" w:cstheme="minorHAnsi"/>
          <w:sz w:val="22"/>
          <w:szCs w:val="22"/>
          <w:lang w:val="es-CL"/>
        </w:rPr>
      </w:pPr>
      <w:r w:rsidRPr="003D1401">
        <w:rPr>
          <w:rFonts w:asciiTheme="minorHAnsi" w:hAnsiTheme="minorHAnsi" w:cstheme="minorHAnsi"/>
          <w:sz w:val="22"/>
          <w:szCs w:val="22"/>
          <w:lang w:val="es-CL"/>
        </w:rPr>
        <w:t xml:space="preserve">Los proveedores tendrán un </w:t>
      </w:r>
      <w:r w:rsidRPr="00C946E1">
        <w:rPr>
          <w:rFonts w:asciiTheme="minorHAnsi" w:hAnsiTheme="minorHAnsi" w:cstheme="minorHAnsi"/>
          <w:sz w:val="22"/>
          <w:szCs w:val="22"/>
          <w:lang w:val="es-CL"/>
        </w:rPr>
        <w:t xml:space="preserve">plazo </w:t>
      </w:r>
      <w:r w:rsidRPr="00C946E1">
        <w:rPr>
          <w:rFonts w:asciiTheme="minorHAnsi" w:hAnsiTheme="minorHAnsi" w:cstheme="minorHAnsi"/>
          <w:b/>
          <w:sz w:val="22"/>
          <w:szCs w:val="22"/>
          <w:lang w:val="es-CL"/>
        </w:rPr>
        <w:t xml:space="preserve">mínimo de </w:t>
      </w:r>
      <w:r w:rsidR="002A5E40" w:rsidRPr="00C946E1">
        <w:rPr>
          <w:rFonts w:asciiTheme="minorHAnsi" w:hAnsiTheme="minorHAnsi" w:cstheme="minorHAnsi"/>
          <w:b/>
          <w:sz w:val="22"/>
          <w:szCs w:val="22"/>
          <w:lang w:val="es-CL"/>
        </w:rPr>
        <w:t>1</w:t>
      </w:r>
      <w:r w:rsidRPr="00C946E1">
        <w:rPr>
          <w:rFonts w:asciiTheme="minorHAnsi" w:hAnsiTheme="minorHAnsi" w:cstheme="minorHAnsi"/>
          <w:b/>
          <w:sz w:val="22"/>
          <w:szCs w:val="22"/>
          <w:lang w:val="es-CL"/>
        </w:rPr>
        <w:t xml:space="preserve"> día</w:t>
      </w:r>
      <w:r w:rsidR="002A5E40" w:rsidRPr="00C946E1">
        <w:rPr>
          <w:rFonts w:asciiTheme="minorHAnsi" w:hAnsiTheme="minorHAnsi" w:cstheme="minorHAnsi"/>
          <w:b/>
          <w:sz w:val="22"/>
          <w:szCs w:val="22"/>
          <w:lang w:val="es-CL"/>
        </w:rPr>
        <w:t xml:space="preserve"> </w:t>
      </w:r>
      <w:r w:rsidRPr="00C946E1">
        <w:rPr>
          <w:rFonts w:asciiTheme="minorHAnsi" w:hAnsiTheme="minorHAnsi" w:cstheme="minorHAnsi"/>
          <w:b/>
          <w:sz w:val="22"/>
          <w:szCs w:val="22"/>
          <w:lang w:val="es-CL"/>
        </w:rPr>
        <w:t>hábil</w:t>
      </w:r>
      <w:r w:rsidRPr="003D1401">
        <w:rPr>
          <w:rFonts w:asciiTheme="minorHAnsi" w:hAnsiTheme="minorHAnsi" w:cstheme="minorHAnsi"/>
          <w:sz w:val="22"/>
          <w:szCs w:val="22"/>
          <w:lang w:val="es-CL"/>
        </w:rPr>
        <w:t xml:space="preserve"> para cotizar y podrá estar más tiempo si la unidad solicitante lo estima conveniente, lo cual debe estar señalado en el </w:t>
      </w:r>
      <w:r w:rsidRPr="003D1401">
        <w:rPr>
          <w:rFonts w:asciiTheme="minorHAnsi" w:hAnsiTheme="minorHAnsi" w:cstheme="minorHAnsi"/>
          <w:sz w:val="22"/>
          <w:szCs w:val="22"/>
        </w:rPr>
        <w:t>“FORMULARIO DE COTIZACIÓN POR MECANISMO COMPRA ÁGIL”.</w:t>
      </w:r>
    </w:p>
    <w:p w14:paraId="560797EF" w14:textId="3AE434A9" w:rsidR="003D1401" w:rsidRPr="003D1401" w:rsidRDefault="003D1401" w:rsidP="003D1401">
      <w:pPr>
        <w:pStyle w:val="Prrafodelista"/>
        <w:numPr>
          <w:ilvl w:val="0"/>
          <w:numId w:val="1"/>
        </w:numPr>
        <w:ind w:left="284" w:hanging="284"/>
        <w:jc w:val="both"/>
        <w:rPr>
          <w:rFonts w:asciiTheme="minorHAnsi" w:hAnsiTheme="minorHAnsi" w:cstheme="minorHAnsi"/>
          <w:b/>
          <w:sz w:val="22"/>
          <w:szCs w:val="22"/>
          <w:lang w:val="es-CL"/>
        </w:rPr>
      </w:pPr>
      <w:r w:rsidRPr="003D1401">
        <w:rPr>
          <w:rFonts w:asciiTheme="minorHAnsi" w:hAnsiTheme="minorHAnsi" w:cstheme="minorHAnsi"/>
          <w:sz w:val="22"/>
          <w:szCs w:val="22"/>
        </w:rPr>
        <w:t xml:space="preserve">Una vez </w:t>
      </w:r>
      <w:proofErr w:type="spellStart"/>
      <w:r w:rsidRPr="003D1401">
        <w:rPr>
          <w:rFonts w:asciiTheme="minorHAnsi" w:hAnsiTheme="minorHAnsi" w:cstheme="minorHAnsi"/>
          <w:sz w:val="22"/>
          <w:szCs w:val="22"/>
        </w:rPr>
        <w:t>recepcionadas</w:t>
      </w:r>
      <w:proofErr w:type="spellEnd"/>
      <w:r w:rsidRPr="003D1401">
        <w:rPr>
          <w:rFonts w:asciiTheme="minorHAnsi" w:hAnsiTheme="minorHAnsi" w:cstheme="minorHAnsi"/>
          <w:sz w:val="22"/>
          <w:szCs w:val="22"/>
        </w:rPr>
        <w:t xml:space="preserve"> las cotizaciones, la unidad solicitante deberá enviar el cuadro comparativo de respaldo a más tardar a los </w:t>
      </w:r>
      <w:r w:rsidRPr="003D1401">
        <w:rPr>
          <w:rFonts w:asciiTheme="minorHAnsi" w:hAnsiTheme="minorHAnsi" w:cstheme="minorHAnsi"/>
          <w:b/>
          <w:sz w:val="22"/>
          <w:szCs w:val="22"/>
        </w:rPr>
        <w:t>2 días hábiles siguientes</w:t>
      </w:r>
      <w:r w:rsidRPr="003D1401">
        <w:rPr>
          <w:rFonts w:asciiTheme="minorHAnsi" w:hAnsiTheme="minorHAnsi" w:cstheme="minorHAnsi"/>
          <w:sz w:val="22"/>
          <w:szCs w:val="22"/>
        </w:rPr>
        <w:t xml:space="preserve">. En el caso de que las cotizaciones no cumplan con lo requerido, la unidad solicitante deberá indicar los motivos del rechazo en el mismo plazo estipulado, para dar por cerrado el proceso. La orden de compra será emitida dentro de los </w:t>
      </w:r>
      <w:r w:rsidRPr="003D1401">
        <w:rPr>
          <w:rFonts w:asciiTheme="minorHAnsi" w:hAnsiTheme="minorHAnsi" w:cstheme="minorHAnsi"/>
          <w:b/>
          <w:sz w:val="22"/>
          <w:szCs w:val="22"/>
        </w:rPr>
        <w:t>5 días hábiles siguientes</w:t>
      </w:r>
      <w:r w:rsidRPr="003D1401">
        <w:rPr>
          <w:rFonts w:asciiTheme="minorHAnsi" w:hAnsiTheme="minorHAnsi" w:cstheme="minorHAnsi"/>
          <w:sz w:val="22"/>
          <w:szCs w:val="22"/>
        </w:rPr>
        <w:t xml:space="preserve"> a la recepción conforme </w:t>
      </w:r>
      <w:r w:rsidR="00C946E1">
        <w:rPr>
          <w:rFonts w:asciiTheme="minorHAnsi" w:hAnsiTheme="minorHAnsi" w:cstheme="minorHAnsi"/>
          <w:sz w:val="22"/>
          <w:szCs w:val="22"/>
        </w:rPr>
        <w:t>del</w:t>
      </w:r>
      <w:r w:rsidR="0036072D">
        <w:rPr>
          <w:rFonts w:asciiTheme="minorHAnsi" w:hAnsiTheme="minorHAnsi" w:cstheme="minorHAnsi"/>
          <w:sz w:val="22"/>
          <w:szCs w:val="22"/>
        </w:rPr>
        <w:t xml:space="preserve"> cuadro comparativo</w:t>
      </w:r>
      <w:r w:rsidRPr="003D1401">
        <w:rPr>
          <w:rFonts w:asciiTheme="minorHAnsi" w:hAnsiTheme="minorHAnsi" w:cstheme="minorHAnsi"/>
          <w:sz w:val="22"/>
          <w:szCs w:val="22"/>
        </w:rPr>
        <w:t>.</w:t>
      </w:r>
    </w:p>
    <w:p w14:paraId="7C5C8489" w14:textId="77777777" w:rsidR="003D1401" w:rsidRPr="003D1401" w:rsidRDefault="003D1401" w:rsidP="003D1401">
      <w:pPr>
        <w:ind w:left="357"/>
        <w:jc w:val="both"/>
        <w:rPr>
          <w:rFonts w:cstheme="minorHAnsi"/>
          <w:color w:val="FF0000"/>
          <w:sz w:val="22"/>
          <w:szCs w:val="22"/>
          <w:lang w:val="es-MX"/>
        </w:rPr>
      </w:pPr>
    </w:p>
    <w:p w14:paraId="04557E60" w14:textId="77777777" w:rsidR="003D1401" w:rsidRPr="003D1401" w:rsidRDefault="003D1401" w:rsidP="003D1401">
      <w:pPr>
        <w:pStyle w:val="Prrafodelista"/>
        <w:numPr>
          <w:ilvl w:val="0"/>
          <w:numId w:val="3"/>
        </w:numPr>
        <w:jc w:val="both"/>
        <w:rPr>
          <w:rFonts w:asciiTheme="minorHAnsi" w:hAnsiTheme="minorHAnsi" w:cstheme="minorHAnsi"/>
          <w:b/>
          <w:sz w:val="22"/>
          <w:szCs w:val="22"/>
          <w:lang w:val="es-CL"/>
        </w:rPr>
      </w:pPr>
      <w:r w:rsidRPr="003D1401">
        <w:rPr>
          <w:rFonts w:asciiTheme="minorHAnsi" w:hAnsiTheme="minorHAnsi" w:cstheme="minorHAnsi"/>
          <w:b/>
          <w:sz w:val="22"/>
          <w:szCs w:val="22"/>
          <w:lang w:val="es-CL"/>
        </w:rPr>
        <w:t>Consideraciones importantes:</w:t>
      </w:r>
    </w:p>
    <w:p w14:paraId="5EDDCD10" w14:textId="77777777" w:rsidR="003D1401" w:rsidRPr="003D1401" w:rsidRDefault="003D1401" w:rsidP="003D1401">
      <w:pPr>
        <w:jc w:val="both"/>
        <w:rPr>
          <w:rFonts w:cstheme="minorHAnsi"/>
          <w:sz w:val="22"/>
          <w:szCs w:val="22"/>
        </w:rPr>
      </w:pPr>
    </w:p>
    <w:p w14:paraId="7E10D4BF" w14:textId="77777777" w:rsidR="003D1401" w:rsidRPr="003D1401" w:rsidRDefault="003D1401" w:rsidP="003D1401">
      <w:pPr>
        <w:pStyle w:val="Prrafodelista"/>
        <w:numPr>
          <w:ilvl w:val="0"/>
          <w:numId w:val="2"/>
        </w:numPr>
        <w:ind w:left="284" w:hanging="284"/>
        <w:jc w:val="both"/>
        <w:rPr>
          <w:rFonts w:asciiTheme="minorHAnsi" w:hAnsiTheme="minorHAnsi" w:cstheme="minorHAnsi"/>
          <w:sz w:val="22"/>
          <w:szCs w:val="22"/>
          <w:lang w:val="es-CL"/>
        </w:rPr>
      </w:pPr>
      <w:r w:rsidRPr="003D1401">
        <w:rPr>
          <w:rFonts w:asciiTheme="minorHAnsi" w:hAnsiTheme="minorHAnsi" w:cstheme="minorHAnsi"/>
          <w:sz w:val="22"/>
          <w:szCs w:val="22"/>
        </w:rPr>
        <w:t xml:space="preserve">Te recordamos que se gestionará una cotización donde </w:t>
      </w:r>
      <w:r w:rsidRPr="003D1401">
        <w:rPr>
          <w:rFonts w:asciiTheme="minorHAnsi" w:hAnsiTheme="minorHAnsi" w:cstheme="minorHAnsi"/>
          <w:b/>
          <w:sz w:val="22"/>
          <w:szCs w:val="22"/>
        </w:rPr>
        <w:t>no existe la posibilidad</w:t>
      </w:r>
      <w:r w:rsidRPr="003D1401">
        <w:rPr>
          <w:rFonts w:asciiTheme="minorHAnsi" w:hAnsiTheme="minorHAnsi" w:cstheme="minorHAnsi"/>
          <w:sz w:val="22"/>
          <w:szCs w:val="22"/>
        </w:rPr>
        <w:t xml:space="preserve"> de contactar a los posibles proveedores, por lo tanto, el detalle de las especificaciones de lo requerido debe ser clara y completa. </w:t>
      </w:r>
    </w:p>
    <w:p w14:paraId="66BE9FD7" w14:textId="77777777" w:rsidR="003D1401" w:rsidRPr="003D1401" w:rsidRDefault="003D1401" w:rsidP="003D1401">
      <w:pPr>
        <w:pStyle w:val="Prrafodelista"/>
        <w:numPr>
          <w:ilvl w:val="0"/>
          <w:numId w:val="2"/>
        </w:numPr>
        <w:ind w:left="284" w:hanging="284"/>
        <w:jc w:val="both"/>
        <w:rPr>
          <w:rFonts w:asciiTheme="minorHAnsi" w:hAnsiTheme="minorHAnsi" w:cstheme="minorHAnsi"/>
          <w:sz w:val="22"/>
          <w:szCs w:val="22"/>
          <w:lang w:val="es-CL"/>
        </w:rPr>
      </w:pPr>
      <w:r w:rsidRPr="003D1401">
        <w:rPr>
          <w:rFonts w:asciiTheme="minorHAnsi" w:hAnsiTheme="minorHAnsi" w:cstheme="minorHAnsi"/>
          <w:sz w:val="22"/>
          <w:szCs w:val="22"/>
          <w:lang w:val="es-CL"/>
        </w:rPr>
        <w:t xml:space="preserve">La cotización seleccionada </w:t>
      </w:r>
      <w:r w:rsidRPr="003D1401">
        <w:rPr>
          <w:rFonts w:asciiTheme="minorHAnsi" w:hAnsiTheme="minorHAnsi" w:cstheme="minorHAnsi"/>
          <w:b/>
          <w:sz w:val="22"/>
          <w:szCs w:val="22"/>
          <w:lang w:val="es-CL"/>
        </w:rPr>
        <w:t>no puede superar las 30 UTM</w:t>
      </w:r>
      <w:r w:rsidRPr="003D1401">
        <w:rPr>
          <w:rFonts w:asciiTheme="minorHAnsi" w:hAnsiTheme="minorHAnsi" w:cstheme="minorHAnsi"/>
          <w:sz w:val="22"/>
          <w:szCs w:val="22"/>
          <w:lang w:val="es-CL"/>
        </w:rPr>
        <w:t xml:space="preserve"> incluyendo todos los costos involucrados y será la de menor valor.</w:t>
      </w:r>
    </w:p>
    <w:p w14:paraId="3A06F012" w14:textId="77777777" w:rsidR="003D1401" w:rsidRPr="003D1401" w:rsidRDefault="003D1401" w:rsidP="003D1401">
      <w:pPr>
        <w:pStyle w:val="Prrafodelista"/>
        <w:numPr>
          <w:ilvl w:val="0"/>
          <w:numId w:val="2"/>
        </w:numPr>
        <w:ind w:left="284" w:hanging="284"/>
        <w:jc w:val="both"/>
        <w:rPr>
          <w:rFonts w:asciiTheme="minorHAnsi" w:hAnsiTheme="minorHAnsi" w:cstheme="minorHAnsi"/>
          <w:sz w:val="22"/>
          <w:szCs w:val="22"/>
          <w:lang w:val="es-CL"/>
        </w:rPr>
      </w:pPr>
      <w:r w:rsidRPr="003D1401">
        <w:rPr>
          <w:rFonts w:asciiTheme="minorHAnsi" w:hAnsiTheme="minorHAnsi" w:cstheme="minorHAnsi"/>
          <w:sz w:val="22"/>
          <w:szCs w:val="22"/>
        </w:rPr>
        <w:t xml:space="preserve">Sólo es posible </w:t>
      </w:r>
      <w:r w:rsidRPr="003D1401">
        <w:rPr>
          <w:rFonts w:asciiTheme="minorHAnsi" w:hAnsiTheme="minorHAnsi" w:cstheme="minorHAnsi"/>
          <w:b/>
          <w:sz w:val="22"/>
          <w:szCs w:val="22"/>
        </w:rPr>
        <w:t>seleccionar a 1 solo proveedor</w:t>
      </w:r>
      <w:r w:rsidRPr="003D1401">
        <w:rPr>
          <w:rFonts w:asciiTheme="minorHAnsi" w:hAnsiTheme="minorHAnsi" w:cstheme="minorHAnsi"/>
          <w:sz w:val="22"/>
          <w:szCs w:val="22"/>
        </w:rPr>
        <w:t xml:space="preserve">, que debe cotizar los bienes y/o servicios requeridos. </w:t>
      </w:r>
    </w:p>
    <w:p w14:paraId="3734AAC5" w14:textId="77777777" w:rsidR="003D1401" w:rsidRPr="003D1401" w:rsidRDefault="003D1401" w:rsidP="003D1401">
      <w:pPr>
        <w:pStyle w:val="Prrafodelista"/>
        <w:numPr>
          <w:ilvl w:val="0"/>
          <w:numId w:val="2"/>
        </w:numPr>
        <w:ind w:left="284" w:hanging="284"/>
        <w:jc w:val="both"/>
        <w:rPr>
          <w:rFonts w:asciiTheme="minorHAnsi" w:hAnsiTheme="minorHAnsi" w:cstheme="minorHAnsi"/>
          <w:sz w:val="22"/>
          <w:szCs w:val="22"/>
          <w:lang w:val="es-CL"/>
        </w:rPr>
      </w:pPr>
      <w:r w:rsidRPr="003D1401">
        <w:rPr>
          <w:rFonts w:asciiTheme="minorHAnsi" w:hAnsiTheme="minorHAnsi" w:cstheme="minorHAnsi"/>
          <w:sz w:val="22"/>
          <w:szCs w:val="22"/>
        </w:rPr>
        <w:t xml:space="preserve">Si se reciben </w:t>
      </w:r>
      <w:r w:rsidRPr="003D1401">
        <w:rPr>
          <w:rFonts w:asciiTheme="minorHAnsi" w:hAnsiTheme="minorHAnsi" w:cstheme="minorHAnsi"/>
          <w:b/>
          <w:sz w:val="22"/>
          <w:szCs w:val="22"/>
        </w:rPr>
        <w:t>menos de 3 cotizaciones</w:t>
      </w:r>
      <w:r w:rsidRPr="003D1401">
        <w:rPr>
          <w:rFonts w:asciiTheme="minorHAnsi" w:hAnsiTheme="minorHAnsi" w:cstheme="minorHAnsi"/>
          <w:sz w:val="22"/>
          <w:szCs w:val="22"/>
        </w:rPr>
        <w:t>, igual será posible realizar la compra, ya que la normativa solo exige “requerirlas” y no recibirlas.</w:t>
      </w:r>
    </w:p>
    <w:p w14:paraId="540BDDBA" w14:textId="77777777" w:rsidR="003D1401" w:rsidRPr="003D1401" w:rsidRDefault="003D1401" w:rsidP="003D1401">
      <w:pPr>
        <w:pStyle w:val="Prrafodelista"/>
        <w:numPr>
          <w:ilvl w:val="0"/>
          <w:numId w:val="2"/>
        </w:numPr>
        <w:ind w:left="284" w:hanging="284"/>
        <w:jc w:val="both"/>
        <w:rPr>
          <w:rFonts w:asciiTheme="minorHAnsi" w:hAnsiTheme="minorHAnsi" w:cstheme="minorHAnsi"/>
          <w:sz w:val="22"/>
          <w:szCs w:val="22"/>
          <w:lang w:val="es-CL"/>
        </w:rPr>
      </w:pPr>
      <w:r w:rsidRPr="003D1401">
        <w:rPr>
          <w:rFonts w:asciiTheme="minorHAnsi" w:hAnsiTheme="minorHAnsi" w:cstheme="minorHAnsi"/>
          <w:sz w:val="22"/>
          <w:szCs w:val="22"/>
        </w:rPr>
        <w:t xml:space="preserve">Sólo para este tipo contratación </w:t>
      </w:r>
      <w:r w:rsidRPr="003D1401">
        <w:rPr>
          <w:rFonts w:asciiTheme="minorHAnsi" w:hAnsiTheme="minorHAnsi" w:cstheme="minorHAnsi"/>
          <w:b/>
          <w:sz w:val="22"/>
          <w:szCs w:val="22"/>
        </w:rPr>
        <w:t>no son válidas</w:t>
      </w:r>
      <w:r w:rsidRPr="003D1401">
        <w:rPr>
          <w:rFonts w:asciiTheme="minorHAnsi" w:hAnsiTheme="minorHAnsi" w:cstheme="minorHAnsi"/>
          <w:sz w:val="22"/>
          <w:szCs w:val="22"/>
        </w:rPr>
        <w:t xml:space="preserve"> cotizaciones provenientes por fuera de dicha plataforma, como: correos electrónicos, sitios web, imágenes, catálogos electrónicos u otros medios similares.</w:t>
      </w:r>
    </w:p>
    <w:p w14:paraId="664611FE" w14:textId="6F6BBA97" w:rsidR="003D1401" w:rsidRPr="003D1401" w:rsidRDefault="003D1401" w:rsidP="003D1401">
      <w:pPr>
        <w:pStyle w:val="Prrafodelista"/>
        <w:numPr>
          <w:ilvl w:val="0"/>
          <w:numId w:val="2"/>
        </w:numPr>
        <w:ind w:left="284" w:hanging="284"/>
        <w:jc w:val="both"/>
        <w:rPr>
          <w:rFonts w:asciiTheme="minorHAnsi" w:hAnsiTheme="minorHAnsi" w:cstheme="minorHAnsi"/>
          <w:sz w:val="22"/>
          <w:szCs w:val="22"/>
          <w:lang w:val="es-CL"/>
        </w:rPr>
      </w:pPr>
      <w:r w:rsidRPr="003D1401">
        <w:rPr>
          <w:rFonts w:asciiTheme="minorHAnsi" w:hAnsiTheme="minorHAnsi" w:cstheme="minorHAnsi"/>
          <w:sz w:val="22"/>
          <w:szCs w:val="22"/>
        </w:rPr>
        <w:t>En el caso que no se hayan recibido cotizaciones, se podrá volver a cotizar en 1 oportunidad más considerando los mismos términos o con modificaciones de ser necesario. Luego de ello, si no se consiguen cotizaciones o las disponibles no corresponden a lo requerido, se deberá realizar la compra mediante una de las causales de trato directo presentando los argumentos y documentos requeridos para ello.</w:t>
      </w:r>
    </w:p>
    <w:p w14:paraId="292D2CEB" w14:textId="77777777" w:rsidR="003D1401" w:rsidRPr="00770E23" w:rsidRDefault="003D1401" w:rsidP="003D1401">
      <w:pPr>
        <w:pStyle w:val="Prrafodelista"/>
        <w:numPr>
          <w:ilvl w:val="0"/>
          <w:numId w:val="2"/>
        </w:numPr>
        <w:ind w:left="284" w:hanging="284"/>
        <w:jc w:val="both"/>
        <w:rPr>
          <w:rFonts w:asciiTheme="minorHAnsi" w:hAnsiTheme="minorHAnsi" w:cstheme="minorHAnsi"/>
          <w:sz w:val="22"/>
          <w:szCs w:val="22"/>
          <w:lang w:val="es-CL"/>
        </w:rPr>
      </w:pPr>
      <w:r w:rsidRPr="00770E23">
        <w:rPr>
          <w:rFonts w:asciiTheme="minorHAnsi" w:hAnsiTheme="minorHAnsi" w:cstheme="minorHAnsi"/>
          <w:sz w:val="22"/>
          <w:szCs w:val="22"/>
        </w:rPr>
        <w:t xml:space="preserve">No se tramitarán cotizaciones </w:t>
      </w:r>
      <w:r w:rsidRPr="00770E23">
        <w:rPr>
          <w:rFonts w:asciiTheme="minorHAnsi" w:hAnsiTheme="minorHAnsi" w:cstheme="minorHAnsi"/>
          <w:b/>
          <w:sz w:val="22"/>
          <w:szCs w:val="22"/>
        </w:rPr>
        <w:t>que evidencien una fragmentación</w:t>
      </w:r>
      <w:r w:rsidRPr="00770E23">
        <w:rPr>
          <w:rFonts w:asciiTheme="minorHAnsi" w:hAnsiTheme="minorHAnsi" w:cstheme="minorHAnsi"/>
          <w:sz w:val="22"/>
          <w:szCs w:val="22"/>
        </w:rPr>
        <w:t xml:space="preserve"> de compras (Art. 13). </w:t>
      </w:r>
    </w:p>
    <w:p w14:paraId="4520FF93" w14:textId="47469133" w:rsidR="003D1401" w:rsidRPr="00770E23" w:rsidRDefault="003D1401" w:rsidP="00770E23">
      <w:pPr>
        <w:pStyle w:val="Prrafodelista"/>
        <w:numPr>
          <w:ilvl w:val="0"/>
          <w:numId w:val="2"/>
        </w:numPr>
        <w:ind w:left="284" w:hanging="284"/>
        <w:jc w:val="both"/>
        <w:rPr>
          <w:rFonts w:asciiTheme="minorHAnsi" w:hAnsiTheme="minorHAnsi" w:cstheme="minorHAnsi"/>
          <w:sz w:val="22"/>
          <w:szCs w:val="22"/>
          <w:lang w:val="es-CL"/>
        </w:rPr>
      </w:pPr>
      <w:r w:rsidRPr="00770E23">
        <w:rPr>
          <w:rFonts w:asciiTheme="minorHAnsi" w:hAnsiTheme="minorHAnsi" w:cstheme="minorHAnsi"/>
          <w:sz w:val="22"/>
          <w:szCs w:val="22"/>
        </w:rPr>
        <w:t xml:space="preserve">Los formularios de solicitud de compra ágil y la solicitud de compra, deben ser enviados a los siguientes correos: </w:t>
      </w:r>
      <w:hyperlink r:id="rId8" w:history="1">
        <w:r w:rsidR="00770E23" w:rsidRPr="00770E23">
          <w:rPr>
            <w:rStyle w:val="Hipervnculo"/>
            <w:rFonts w:asciiTheme="minorHAnsi" w:hAnsiTheme="minorHAnsi" w:cstheme="minorHAnsi"/>
            <w:sz w:val="22"/>
            <w:szCs w:val="22"/>
          </w:rPr>
          <w:t>juan.morales@ulagos.cl</w:t>
        </w:r>
      </w:hyperlink>
      <w:r w:rsidR="00770E23" w:rsidRPr="00770E23">
        <w:rPr>
          <w:rFonts w:asciiTheme="minorHAnsi" w:hAnsiTheme="minorHAnsi" w:cstheme="minorHAnsi"/>
          <w:sz w:val="22"/>
          <w:szCs w:val="22"/>
        </w:rPr>
        <w:t xml:space="preserve"> </w:t>
      </w:r>
      <w:r w:rsidRPr="00770E23">
        <w:rPr>
          <w:rFonts w:asciiTheme="minorHAnsi" w:hAnsiTheme="minorHAnsi" w:cstheme="minorHAnsi"/>
          <w:sz w:val="22"/>
          <w:szCs w:val="22"/>
        </w:rPr>
        <w:t xml:space="preserve">para el campus Osorno; </w:t>
      </w:r>
      <w:hyperlink r:id="rId9" w:history="1">
        <w:r w:rsidR="00C0461F" w:rsidRPr="00770E23">
          <w:rPr>
            <w:rStyle w:val="Hipervnculo"/>
            <w:rFonts w:asciiTheme="minorHAnsi" w:hAnsiTheme="minorHAnsi" w:cstheme="minorHAnsi"/>
            <w:sz w:val="22"/>
            <w:szCs w:val="22"/>
          </w:rPr>
          <w:t>katherine.werner@ulagos.cl</w:t>
        </w:r>
      </w:hyperlink>
      <w:r w:rsidRPr="00770E23">
        <w:rPr>
          <w:rFonts w:asciiTheme="minorHAnsi" w:hAnsiTheme="minorHAnsi" w:cstheme="minorHAnsi"/>
          <w:sz w:val="22"/>
          <w:szCs w:val="22"/>
        </w:rPr>
        <w:t xml:space="preserve"> para Dirección de Proyectos; </w:t>
      </w:r>
      <w:hyperlink r:id="rId10" w:history="1">
        <w:r w:rsidRPr="00770E23">
          <w:rPr>
            <w:rStyle w:val="Hipervnculo"/>
            <w:rFonts w:asciiTheme="minorHAnsi" w:hAnsiTheme="minorHAnsi" w:cstheme="minorHAnsi"/>
            <w:sz w:val="22"/>
            <w:szCs w:val="22"/>
          </w:rPr>
          <w:t>karina.hernandez@ulagos.cl</w:t>
        </w:r>
      </w:hyperlink>
      <w:r w:rsidRPr="00770E23">
        <w:rPr>
          <w:rFonts w:asciiTheme="minorHAnsi" w:hAnsiTheme="minorHAnsi" w:cstheme="minorHAnsi"/>
          <w:sz w:val="22"/>
          <w:szCs w:val="22"/>
        </w:rPr>
        <w:t xml:space="preserve"> para el Campus Puerto Montt; </w:t>
      </w:r>
      <w:hyperlink r:id="rId11" w:history="1">
        <w:r w:rsidRPr="00770E23">
          <w:rPr>
            <w:rStyle w:val="Hipervnculo"/>
            <w:rFonts w:asciiTheme="minorHAnsi" w:hAnsiTheme="minorHAnsi" w:cstheme="minorHAnsi"/>
            <w:sz w:val="22"/>
            <w:szCs w:val="22"/>
          </w:rPr>
          <w:t>covalle@ulagos.cl</w:t>
        </w:r>
      </w:hyperlink>
      <w:r w:rsidRPr="00770E23">
        <w:rPr>
          <w:rFonts w:asciiTheme="minorHAnsi" w:hAnsiTheme="minorHAnsi" w:cstheme="minorHAnsi"/>
          <w:sz w:val="22"/>
          <w:szCs w:val="22"/>
        </w:rPr>
        <w:t xml:space="preserve"> para la Sede Santiago y </w:t>
      </w:r>
      <w:hyperlink r:id="rId12" w:history="1">
        <w:r w:rsidR="00C0461F" w:rsidRPr="00770E23">
          <w:rPr>
            <w:rStyle w:val="Hipervnculo"/>
            <w:rFonts w:asciiTheme="minorHAnsi" w:hAnsiTheme="minorHAnsi" w:cstheme="minorHAnsi"/>
            <w:sz w:val="22"/>
            <w:szCs w:val="22"/>
          </w:rPr>
          <w:t>enzo.cardenas@ulagos.cl</w:t>
        </w:r>
      </w:hyperlink>
      <w:r w:rsidR="00C0461F" w:rsidRPr="00770E23">
        <w:rPr>
          <w:rFonts w:asciiTheme="minorHAnsi" w:hAnsiTheme="minorHAnsi" w:cstheme="minorHAnsi"/>
          <w:sz w:val="22"/>
          <w:szCs w:val="22"/>
        </w:rPr>
        <w:t xml:space="preserve"> </w:t>
      </w:r>
      <w:r w:rsidRPr="00770E23">
        <w:rPr>
          <w:rFonts w:asciiTheme="minorHAnsi" w:hAnsiTheme="minorHAnsi" w:cstheme="minorHAnsi"/>
          <w:sz w:val="22"/>
          <w:szCs w:val="22"/>
        </w:rPr>
        <w:t>para la Sede Chiloé.</w:t>
      </w:r>
    </w:p>
    <w:p w14:paraId="1DF979D4" w14:textId="77777777" w:rsidR="003D1401" w:rsidRPr="00770E23" w:rsidRDefault="003D1401" w:rsidP="003D1401">
      <w:pPr>
        <w:pStyle w:val="Prrafodelista"/>
        <w:numPr>
          <w:ilvl w:val="0"/>
          <w:numId w:val="2"/>
        </w:numPr>
        <w:ind w:left="284" w:hanging="284"/>
        <w:jc w:val="both"/>
        <w:rPr>
          <w:rFonts w:asciiTheme="minorHAnsi" w:hAnsiTheme="minorHAnsi" w:cstheme="minorHAnsi"/>
          <w:sz w:val="22"/>
          <w:szCs w:val="22"/>
          <w:lang w:val="es-CL"/>
        </w:rPr>
      </w:pPr>
      <w:r w:rsidRPr="00770E23">
        <w:rPr>
          <w:rFonts w:asciiTheme="minorHAnsi" w:hAnsiTheme="minorHAnsi" w:cstheme="minorHAnsi"/>
          <w:sz w:val="22"/>
          <w:szCs w:val="22"/>
        </w:rPr>
        <w:t xml:space="preserve">Si el proveedor “No acepta” (rechace) la OC en el portal </w:t>
      </w:r>
      <w:hyperlink r:id="rId13" w:history="1">
        <w:r w:rsidRPr="00770E23">
          <w:rPr>
            <w:rStyle w:val="Hipervnculo"/>
            <w:rFonts w:asciiTheme="minorHAnsi" w:hAnsiTheme="minorHAnsi" w:cstheme="minorHAnsi"/>
            <w:sz w:val="22"/>
            <w:szCs w:val="22"/>
          </w:rPr>
          <w:t>www.mercadopublico.cl</w:t>
        </w:r>
      </w:hyperlink>
      <w:r w:rsidRPr="00770E23">
        <w:rPr>
          <w:rFonts w:asciiTheme="minorHAnsi" w:hAnsiTheme="minorHAnsi" w:cstheme="minorHAnsi"/>
          <w:sz w:val="22"/>
          <w:szCs w:val="22"/>
        </w:rPr>
        <w:t>, se podrá seleccionar al proveedor siguiente, siempre que su cotización se mantenga vigente, el CR cuente con el presupuesto requerido y así lo haya solicitado la Unidad Solicitante a través de una nueva Solicitud de Compra.</w:t>
      </w:r>
    </w:p>
    <w:p w14:paraId="06C3822D" w14:textId="77777777" w:rsidR="003D1401" w:rsidRPr="00770E23" w:rsidRDefault="003D1401" w:rsidP="003D1401">
      <w:pPr>
        <w:pStyle w:val="Prrafodelista"/>
        <w:numPr>
          <w:ilvl w:val="0"/>
          <w:numId w:val="2"/>
        </w:numPr>
        <w:spacing w:before="240"/>
        <w:ind w:left="284" w:hanging="284"/>
        <w:jc w:val="both"/>
        <w:rPr>
          <w:rFonts w:asciiTheme="minorHAnsi" w:hAnsiTheme="minorHAnsi" w:cstheme="minorHAnsi"/>
          <w:sz w:val="22"/>
          <w:szCs w:val="22"/>
        </w:rPr>
      </w:pPr>
      <w:r w:rsidRPr="00770E23">
        <w:rPr>
          <w:rFonts w:asciiTheme="minorHAnsi" w:hAnsiTheme="minorHAnsi" w:cstheme="minorHAnsi"/>
          <w:color w:val="202124"/>
          <w:sz w:val="22"/>
          <w:szCs w:val="22"/>
          <w:shd w:val="clear" w:color="auto" w:fill="FFFFFF"/>
        </w:rPr>
        <w:t xml:space="preserve">En caso de incumplimiento, la unidad solicitante deberá informar a la unidad de compra para que se publique el respectivo reclamo al proveedor en la Ficha del portal </w:t>
      </w:r>
      <w:hyperlink r:id="rId14" w:tgtFrame="_blank" w:history="1">
        <w:r w:rsidRPr="00770E23">
          <w:rPr>
            <w:rStyle w:val="Hipervnculo"/>
            <w:rFonts w:asciiTheme="minorHAnsi" w:hAnsiTheme="minorHAnsi" w:cstheme="minorHAnsi"/>
            <w:color w:val="auto"/>
            <w:sz w:val="22"/>
            <w:szCs w:val="22"/>
            <w:shd w:val="clear" w:color="auto" w:fill="FFFFFF"/>
          </w:rPr>
          <w:t>www.mercadopublico.cl</w:t>
        </w:r>
      </w:hyperlink>
      <w:r w:rsidRPr="00770E23">
        <w:rPr>
          <w:rFonts w:asciiTheme="minorHAnsi" w:hAnsiTheme="minorHAnsi" w:cstheme="minorHAnsi"/>
          <w:sz w:val="22"/>
          <w:szCs w:val="22"/>
          <w:shd w:val="clear" w:color="auto" w:fill="FFFFFF"/>
        </w:rPr>
        <w:t>.</w:t>
      </w:r>
    </w:p>
    <w:p w14:paraId="7B31448D" w14:textId="52B29229" w:rsidR="00DA1AA6" w:rsidRPr="00770E23" w:rsidRDefault="00DA1AA6" w:rsidP="003D1401">
      <w:pPr>
        <w:jc w:val="both"/>
        <w:rPr>
          <w:rFonts w:cstheme="minorHAnsi"/>
          <w:sz w:val="22"/>
          <w:szCs w:val="22"/>
        </w:rPr>
      </w:pPr>
    </w:p>
    <w:sectPr w:rsidR="00DA1AA6" w:rsidRPr="00770E23" w:rsidSect="00F74D4E">
      <w:headerReference w:type="even" r:id="rId15"/>
      <w:headerReference w:type="default" r:id="rId16"/>
      <w:footerReference w:type="even" r:id="rId17"/>
      <w:footerReference w:type="default" r:id="rId18"/>
      <w:headerReference w:type="first" r:id="rId19"/>
      <w:footerReference w:type="first" r:id="rId20"/>
      <w:pgSz w:w="12240" w:h="1872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360E" w14:textId="77777777" w:rsidR="00BA7E6B" w:rsidRDefault="00BA7E6B" w:rsidP="00D16F07">
      <w:r>
        <w:separator/>
      </w:r>
    </w:p>
  </w:endnote>
  <w:endnote w:type="continuationSeparator" w:id="0">
    <w:p w14:paraId="3D320A3D" w14:textId="77777777" w:rsidR="00BA7E6B" w:rsidRDefault="00BA7E6B" w:rsidP="00D1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0B68" w14:textId="77777777" w:rsidR="00D16F07" w:rsidRDefault="00D16F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6145" w14:textId="77777777" w:rsidR="00D16F07" w:rsidRDefault="00D16F0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A135" w14:textId="77777777" w:rsidR="00D16F07" w:rsidRDefault="00D16F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D79D" w14:textId="77777777" w:rsidR="00BA7E6B" w:rsidRDefault="00BA7E6B" w:rsidP="00D16F07">
      <w:r>
        <w:separator/>
      </w:r>
    </w:p>
  </w:footnote>
  <w:footnote w:type="continuationSeparator" w:id="0">
    <w:p w14:paraId="5C8C3115" w14:textId="77777777" w:rsidR="00BA7E6B" w:rsidRDefault="00BA7E6B" w:rsidP="00D1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A96B" w14:textId="77777777" w:rsidR="00D16F07" w:rsidRDefault="00000000">
    <w:pPr>
      <w:pStyle w:val="Encabezado"/>
    </w:pPr>
    <w:r>
      <w:rPr>
        <w:noProof/>
      </w:rPr>
      <w:pict w14:anchorId="56219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89044" o:spid="_x0000_s1027" type="#_x0000_t75" alt="/Users/user/Desktop/TRABAJO/ulagos 2022/00 formatos institucionales 2022/formatos word/CC_hoja institucional oficio 2022-01.png" style="position:absolute;margin-left:0;margin-top:0;width:612.35pt;height:936.7pt;z-index:-251653120;mso-wrap-edited:f;mso-width-percent:0;mso-height-percent:0;mso-position-horizontal:center;mso-position-horizontal-relative:margin;mso-position-vertical:center;mso-position-vertical-relative:margin;mso-width-percent:0;mso-height-percent:0" o:allowincell="f">
          <v:imagedata r:id="rId1" o:title="CC_hoja institucional oficio 2022-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3D37" w14:textId="77777777" w:rsidR="00D16F07" w:rsidRDefault="00000000">
    <w:pPr>
      <w:pStyle w:val="Encabezado"/>
    </w:pPr>
    <w:r>
      <w:rPr>
        <w:noProof/>
      </w:rPr>
      <w:pict w14:anchorId="613BA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89045" o:spid="_x0000_s1026" type="#_x0000_t75" alt="/Users/user/Desktop/TRABAJO/ulagos 2022/00 formatos institucionales 2022/formatos word/CC_hoja institucional oficio 2022-01.png" style="position:absolute;margin-left:0;margin-top:0;width:612.35pt;height:936.7pt;z-index:-251650048;mso-wrap-edited:f;mso-width-percent:0;mso-height-percent:0;mso-position-horizontal:center;mso-position-horizontal-relative:margin;mso-position-vertical:center;mso-position-vertical-relative:margin;mso-width-percent:0;mso-height-percent:0" o:allowincell="f">
          <v:imagedata r:id="rId1" o:title="CC_hoja institucional oficio 2022-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2EF3" w14:textId="77777777" w:rsidR="00D16F07" w:rsidRDefault="00000000">
    <w:pPr>
      <w:pStyle w:val="Encabezado"/>
    </w:pPr>
    <w:r>
      <w:rPr>
        <w:noProof/>
      </w:rPr>
      <w:pict w14:anchorId="479AA5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89043" o:spid="_x0000_s1025" type="#_x0000_t75" alt="/Users/user/Desktop/TRABAJO/ulagos 2022/00 formatos institucionales 2022/formatos word/CC_hoja institucional oficio 2022-01.png" style="position:absolute;margin-left:0;margin-top:0;width:612.35pt;height:936.7pt;z-index:-251656192;mso-wrap-edited:f;mso-width-percent:0;mso-height-percent:0;mso-position-horizontal:center;mso-position-horizontal-relative:margin;mso-position-vertical:center;mso-position-vertical-relative:margin;mso-width-percent:0;mso-height-percent:0" o:allowincell="f">
          <v:imagedata r:id="rId1" o:title="CC_hoja institucional oficio 2022-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0B4B"/>
    <w:multiLevelType w:val="hybridMultilevel"/>
    <w:tmpl w:val="E88839B6"/>
    <w:lvl w:ilvl="0" w:tplc="4C582B2A">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600183A"/>
    <w:multiLevelType w:val="hybridMultilevel"/>
    <w:tmpl w:val="F364F248"/>
    <w:lvl w:ilvl="0" w:tplc="4950D8FE">
      <w:start w:val="1"/>
      <w:numFmt w:val="lowerLetter"/>
      <w:lvlText w:val="%1)"/>
      <w:lvlJc w:val="left"/>
      <w:pPr>
        <w:ind w:left="360" w:hanging="360"/>
      </w:pPr>
      <w:rPr>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85F0426"/>
    <w:multiLevelType w:val="hybridMultilevel"/>
    <w:tmpl w:val="F956E8AC"/>
    <w:lvl w:ilvl="0" w:tplc="0C0A0019">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D00133E"/>
    <w:multiLevelType w:val="hybridMultilevel"/>
    <w:tmpl w:val="7A4406DC"/>
    <w:lvl w:ilvl="0" w:tplc="0C0A0019">
      <w:start w:val="1"/>
      <w:numFmt w:val="lowerLetter"/>
      <w:lvlText w:val="%1."/>
      <w:lvlJc w:val="left"/>
      <w:pPr>
        <w:ind w:left="502" w:hanging="360"/>
      </w:pPr>
      <w:rPr>
        <w:b/>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4" w15:restartNumberingAfterBreak="0">
    <w:nsid w:val="72E6423C"/>
    <w:multiLevelType w:val="hybridMultilevel"/>
    <w:tmpl w:val="7786C7E4"/>
    <w:lvl w:ilvl="0" w:tplc="0CBA9CD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238784887">
    <w:abstractNumId w:val="2"/>
  </w:num>
  <w:num w:numId="2" w16cid:durableId="656422880">
    <w:abstractNumId w:val="4"/>
  </w:num>
  <w:num w:numId="3" w16cid:durableId="1619414203">
    <w:abstractNumId w:val="0"/>
  </w:num>
  <w:num w:numId="4" w16cid:durableId="527917108">
    <w:abstractNumId w:val="1"/>
  </w:num>
  <w:num w:numId="5" w16cid:durableId="1686128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07"/>
    <w:rsid w:val="00044A58"/>
    <w:rsid w:val="00074FB6"/>
    <w:rsid w:val="000913AC"/>
    <w:rsid w:val="000B52DC"/>
    <w:rsid w:val="001731DA"/>
    <w:rsid w:val="001E57DE"/>
    <w:rsid w:val="001E6D1A"/>
    <w:rsid w:val="001F6BC5"/>
    <w:rsid w:val="00222F60"/>
    <w:rsid w:val="00224214"/>
    <w:rsid w:val="002270DD"/>
    <w:rsid w:val="0026299A"/>
    <w:rsid w:val="002A5E40"/>
    <w:rsid w:val="002A7664"/>
    <w:rsid w:val="002C1E6E"/>
    <w:rsid w:val="002D3439"/>
    <w:rsid w:val="00352109"/>
    <w:rsid w:val="0036072D"/>
    <w:rsid w:val="00392FFE"/>
    <w:rsid w:val="003B2F2B"/>
    <w:rsid w:val="003B32B0"/>
    <w:rsid w:val="003D1401"/>
    <w:rsid w:val="005926C8"/>
    <w:rsid w:val="006006EC"/>
    <w:rsid w:val="006A6D4F"/>
    <w:rsid w:val="0073197E"/>
    <w:rsid w:val="00770E23"/>
    <w:rsid w:val="007B44F4"/>
    <w:rsid w:val="007F7656"/>
    <w:rsid w:val="0081171B"/>
    <w:rsid w:val="0089368C"/>
    <w:rsid w:val="008A469B"/>
    <w:rsid w:val="00905D8F"/>
    <w:rsid w:val="00926C7B"/>
    <w:rsid w:val="0095661C"/>
    <w:rsid w:val="00995C9E"/>
    <w:rsid w:val="00A27B74"/>
    <w:rsid w:val="00A3499C"/>
    <w:rsid w:val="00A67E90"/>
    <w:rsid w:val="00A9431C"/>
    <w:rsid w:val="00A96D26"/>
    <w:rsid w:val="00AB09AB"/>
    <w:rsid w:val="00BA7E6B"/>
    <w:rsid w:val="00C0461F"/>
    <w:rsid w:val="00C1632A"/>
    <w:rsid w:val="00C946E1"/>
    <w:rsid w:val="00CF622D"/>
    <w:rsid w:val="00D112EC"/>
    <w:rsid w:val="00D16F07"/>
    <w:rsid w:val="00D46425"/>
    <w:rsid w:val="00D76776"/>
    <w:rsid w:val="00D86C91"/>
    <w:rsid w:val="00DA1AA6"/>
    <w:rsid w:val="00E279D4"/>
    <w:rsid w:val="00E7235D"/>
    <w:rsid w:val="00E84847"/>
    <w:rsid w:val="00EE35BF"/>
    <w:rsid w:val="00EE563F"/>
    <w:rsid w:val="00F1091F"/>
    <w:rsid w:val="00F553DC"/>
    <w:rsid w:val="00F74D4E"/>
    <w:rsid w:val="00F7692D"/>
    <w:rsid w:val="00FC722B"/>
    <w:rsid w:val="00FD5DD0"/>
    <w:rsid w:val="00FF425E"/>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EE452"/>
  <w15:docId w15:val="{47CDCE2B-A82E-41E1-8289-2A8E7893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6F07"/>
    <w:pPr>
      <w:tabs>
        <w:tab w:val="center" w:pos="4419"/>
        <w:tab w:val="right" w:pos="8838"/>
      </w:tabs>
    </w:pPr>
  </w:style>
  <w:style w:type="character" w:customStyle="1" w:styleId="EncabezadoCar">
    <w:name w:val="Encabezado Car"/>
    <w:basedOn w:val="Fuentedeprrafopredeter"/>
    <w:link w:val="Encabezado"/>
    <w:uiPriority w:val="99"/>
    <w:rsid w:val="00D16F07"/>
  </w:style>
  <w:style w:type="paragraph" w:styleId="Piedepgina">
    <w:name w:val="footer"/>
    <w:basedOn w:val="Normal"/>
    <w:link w:val="PiedepginaCar"/>
    <w:uiPriority w:val="99"/>
    <w:unhideWhenUsed/>
    <w:rsid w:val="00D16F07"/>
    <w:pPr>
      <w:tabs>
        <w:tab w:val="center" w:pos="4419"/>
        <w:tab w:val="right" w:pos="8838"/>
      </w:tabs>
    </w:pPr>
  </w:style>
  <w:style w:type="character" w:customStyle="1" w:styleId="PiedepginaCar">
    <w:name w:val="Pie de página Car"/>
    <w:basedOn w:val="Fuentedeprrafopredeter"/>
    <w:link w:val="Piedepgina"/>
    <w:uiPriority w:val="99"/>
    <w:rsid w:val="00D16F07"/>
  </w:style>
  <w:style w:type="character" w:styleId="Hipervnculo">
    <w:name w:val="Hyperlink"/>
    <w:basedOn w:val="Fuentedeprrafopredeter"/>
    <w:uiPriority w:val="99"/>
    <w:unhideWhenUsed/>
    <w:rsid w:val="003D1401"/>
    <w:rPr>
      <w:color w:val="0563C1" w:themeColor="hyperlink"/>
      <w:u w:val="single"/>
    </w:rPr>
  </w:style>
  <w:style w:type="paragraph" w:styleId="Prrafodelista">
    <w:name w:val="List Paragraph"/>
    <w:basedOn w:val="Normal"/>
    <w:uiPriority w:val="72"/>
    <w:qFormat/>
    <w:rsid w:val="003D1401"/>
    <w:pPr>
      <w:ind w:left="720"/>
      <w:contextualSpacing/>
    </w:pPr>
    <w:rPr>
      <w:rFonts w:ascii="Cambria" w:eastAsia="MS Mincho" w:hAnsi="Cambria" w:cs="Times New Roman"/>
      <w:lang w:val="es-ES_tradnl" w:eastAsia="es-ES"/>
    </w:rPr>
  </w:style>
  <w:style w:type="character" w:customStyle="1" w:styleId="Mencinsinresolver1">
    <w:name w:val="Mención sin resolver1"/>
    <w:basedOn w:val="Fuentedeprrafopredeter"/>
    <w:uiPriority w:val="99"/>
    <w:semiHidden/>
    <w:unhideWhenUsed/>
    <w:rsid w:val="00C04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morales@ulagos.cl" TargetMode="External"/><Relationship Id="rId13" Type="http://schemas.openxmlformats.org/officeDocument/2006/relationships/hyperlink" Target="http://www.mercadopublico.c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lagos.cl/adquisiciones" TargetMode="External"/><Relationship Id="rId12" Type="http://schemas.openxmlformats.org/officeDocument/2006/relationships/hyperlink" Target="mailto:enzo.cardenas@ulagos.c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valle@ulagos.c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karina.hernandez@ulagos.c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katherine.werner@ulagos.cl" TargetMode="External"/><Relationship Id="rId14" Type="http://schemas.openxmlformats.org/officeDocument/2006/relationships/hyperlink" Target="http://www.mercadopublico.c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1657</Words>
  <Characters>9117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Ulagos</cp:lastModifiedBy>
  <cp:revision>2</cp:revision>
  <dcterms:created xsi:type="dcterms:W3CDTF">2024-08-13T14:57:00Z</dcterms:created>
  <dcterms:modified xsi:type="dcterms:W3CDTF">2024-08-13T14:57:00Z</dcterms:modified>
</cp:coreProperties>
</file>